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DC84D" w14:textId="77777777" w:rsidR="00E34C42" w:rsidRPr="00543645" w:rsidRDefault="00E34C42">
      <w:bookmarkStart w:id="0" w:name="_GoBack"/>
      <w:bookmarkEnd w:id="0"/>
    </w:p>
    <w:p w14:paraId="4AFA19E6" w14:textId="77777777" w:rsidR="00E34C42" w:rsidRPr="00543645" w:rsidRDefault="00E34C42"/>
    <w:p w14:paraId="77C063EB" w14:textId="77777777" w:rsidR="00E34C42" w:rsidRPr="00543645" w:rsidRDefault="00E34C42"/>
    <w:p w14:paraId="2AC626A2" w14:textId="77777777" w:rsidR="004737C9" w:rsidRPr="00543645" w:rsidRDefault="004737C9"/>
    <w:p w14:paraId="0EC4DCDC" w14:textId="77777777" w:rsidR="004737C9" w:rsidRPr="00FB0E7E" w:rsidRDefault="004737C9" w:rsidP="00EE43F5">
      <w:pPr>
        <w:jc w:val="center"/>
        <w:rPr>
          <w:rFonts w:ascii="Calibri" w:hAnsi="Calibri"/>
          <w:b/>
          <w:bCs/>
          <w:sz w:val="72"/>
          <w:szCs w:val="72"/>
        </w:rPr>
      </w:pPr>
      <w:r w:rsidRPr="00FB0E7E">
        <w:rPr>
          <w:rFonts w:ascii="Calibri" w:hAnsi="Calibri"/>
          <w:b/>
          <w:bCs/>
          <w:sz w:val="72"/>
          <w:szCs w:val="72"/>
        </w:rPr>
        <w:t>CONSTRUCTION</w:t>
      </w:r>
    </w:p>
    <w:p w14:paraId="3159ACC1" w14:textId="77777777" w:rsidR="004737C9" w:rsidRPr="00FB0E7E" w:rsidRDefault="004737C9" w:rsidP="00EE43F5">
      <w:pPr>
        <w:jc w:val="center"/>
        <w:rPr>
          <w:rFonts w:ascii="Calibri" w:hAnsi="Calibri"/>
          <w:b/>
          <w:bCs/>
          <w:sz w:val="72"/>
          <w:szCs w:val="72"/>
        </w:rPr>
      </w:pPr>
      <w:r w:rsidRPr="00FB0E7E">
        <w:rPr>
          <w:rFonts w:ascii="Calibri" w:hAnsi="Calibri"/>
          <w:b/>
          <w:bCs/>
          <w:sz w:val="72"/>
          <w:szCs w:val="72"/>
        </w:rPr>
        <w:t>MANAGEMENT</w:t>
      </w:r>
    </w:p>
    <w:p w14:paraId="584530DE" w14:textId="77777777" w:rsidR="004737C9" w:rsidRPr="00FB0E7E" w:rsidRDefault="004737C9" w:rsidP="00EE43F5">
      <w:pPr>
        <w:jc w:val="center"/>
        <w:rPr>
          <w:rFonts w:ascii="Calibri" w:hAnsi="Calibri"/>
          <w:b/>
          <w:bCs/>
          <w:sz w:val="72"/>
          <w:szCs w:val="72"/>
        </w:rPr>
      </w:pPr>
    </w:p>
    <w:p w14:paraId="71709CCC" w14:textId="77777777" w:rsidR="004737C9" w:rsidRPr="00FB0E7E" w:rsidRDefault="004737C9" w:rsidP="00EE43F5">
      <w:pPr>
        <w:jc w:val="center"/>
        <w:rPr>
          <w:rFonts w:ascii="Calibri" w:hAnsi="Calibri"/>
          <w:b/>
          <w:bCs/>
          <w:sz w:val="72"/>
          <w:szCs w:val="72"/>
        </w:rPr>
      </w:pPr>
      <w:r w:rsidRPr="00FB0E7E">
        <w:rPr>
          <w:rFonts w:ascii="Calibri" w:hAnsi="Calibri"/>
          <w:b/>
          <w:bCs/>
          <w:sz w:val="72"/>
          <w:szCs w:val="72"/>
        </w:rPr>
        <w:t xml:space="preserve">MASTER </w:t>
      </w:r>
      <w:r w:rsidR="00E80646" w:rsidRPr="00FB0E7E">
        <w:rPr>
          <w:rFonts w:ascii="Calibri" w:hAnsi="Calibri"/>
          <w:b/>
          <w:bCs/>
          <w:sz w:val="72"/>
          <w:szCs w:val="72"/>
        </w:rPr>
        <w:t>S</w:t>
      </w:r>
      <w:r w:rsidRPr="00FB0E7E">
        <w:rPr>
          <w:rFonts w:ascii="Calibri" w:hAnsi="Calibri"/>
          <w:b/>
          <w:bCs/>
          <w:sz w:val="72"/>
          <w:szCs w:val="72"/>
        </w:rPr>
        <w:t xml:space="preserve">PECIFICATIONS </w:t>
      </w:r>
    </w:p>
    <w:p w14:paraId="083C2A62" w14:textId="77777777" w:rsidR="004737C9" w:rsidRPr="00FB0E7E" w:rsidRDefault="004737C9" w:rsidP="00EE43F5">
      <w:pPr>
        <w:jc w:val="center"/>
        <w:rPr>
          <w:rFonts w:ascii="Calibri" w:hAnsi="Calibri"/>
          <w:b/>
          <w:bCs/>
          <w:sz w:val="72"/>
          <w:szCs w:val="72"/>
        </w:rPr>
      </w:pPr>
      <w:r w:rsidRPr="00FB0E7E">
        <w:rPr>
          <w:rFonts w:ascii="Calibri" w:hAnsi="Calibri"/>
          <w:b/>
          <w:bCs/>
          <w:sz w:val="72"/>
          <w:szCs w:val="72"/>
        </w:rPr>
        <w:t>DIVISION 1</w:t>
      </w:r>
    </w:p>
    <w:p w14:paraId="0732B737" w14:textId="77777777" w:rsidR="000F2EEB" w:rsidRPr="00FB0E7E" w:rsidRDefault="000F2EEB" w:rsidP="00EE43F5">
      <w:pPr>
        <w:jc w:val="center"/>
        <w:rPr>
          <w:rFonts w:ascii="Calibri" w:hAnsi="Calibri"/>
          <w:b/>
          <w:bCs/>
          <w:sz w:val="72"/>
          <w:szCs w:val="72"/>
        </w:rPr>
      </w:pPr>
    </w:p>
    <w:p w14:paraId="3FAB62A4" w14:textId="3F6E6BD4" w:rsidR="004737C9" w:rsidRPr="00FB0E7E" w:rsidRDefault="004737C9" w:rsidP="00EE43F5">
      <w:pPr>
        <w:jc w:val="center"/>
        <w:rPr>
          <w:rFonts w:ascii="Calibri" w:hAnsi="Calibri"/>
          <w:sz w:val="72"/>
          <w:szCs w:val="72"/>
        </w:rPr>
      </w:pPr>
      <w:r w:rsidRPr="00FB0E7E">
        <w:rPr>
          <w:rFonts w:ascii="Calibri" w:hAnsi="Calibri"/>
          <w:b/>
          <w:bCs/>
          <w:sz w:val="72"/>
          <w:szCs w:val="72"/>
        </w:rPr>
        <w:t>(Submittals)</w:t>
      </w:r>
    </w:p>
    <w:p w14:paraId="2CF4071E" w14:textId="77777777" w:rsidR="004737C9" w:rsidRPr="00543645" w:rsidRDefault="004737C9" w:rsidP="004737C9">
      <w:pPr>
        <w:rPr>
          <w:rFonts w:ascii="Calibri" w:hAnsi="Calibri"/>
          <w:sz w:val="72"/>
          <w:szCs w:val="72"/>
        </w:rPr>
        <w:sectPr w:rsidR="004737C9" w:rsidRPr="00543645" w:rsidSect="006E20D9">
          <w:headerReference w:type="default" r:id="rId8"/>
          <w:footerReference w:type="default" r:id="rId9"/>
          <w:headerReference w:type="first" r:id="rId10"/>
          <w:pgSz w:w="12240" w:h="15840" w:code="1"/>
          <w:pgMar w:top="1440" w:right="1440" w:bottom="1440" w:left="1440" w:header="720" w:footer="720" w:gutter="0"/>
          <w:cols w:space="720"/>
          <w:titlePg/>
          <w:docGrid w:linePitch="360"/>
        </w:sectPr>
      </w:pPr>
    </w:p>
    <w:tbl>
      <w:tblPr>
        <w:tblpPr w:leftFromText="180" w:rightFromText="180" w:vertAnchor="text" w:horzAnchor="margin" w:tblpXSpec="center"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995"/>
      </w:tblGrid>
      <w:tr w:rsidR="00543645" w:rsidRPr="00543645" w14:paraId="31A3B753" w14:textId="77777777" w:rsidTr="003247D2">
        <w:trPr>
          <w:trHeight w:val="440"/>
        </w:trPr>
        <w:tc>
          <w:tcPr>
            <w:tcW w:w="2995" w:type="dxa"/>
            <w:shd w:val="clear" w:color="auto" w:fill="BFBFBF"/>
            <w:vAlign w:val="center"/>
          </w:tcPr>
          <w:p w14:paraId="28C1E610" w14:textId="77777777" w:rsidR="006505E8" w:rsidRPr="00543645" w:rsidRDefault="006505E8" w:rsidP="006505E8">
            <w:pPr>
              <w:jc w:val="center"/>
              <w:rPr>
                <w:rFonts w:ascii="Calibri" w:hAnsi="Calibri" w:cs="Arial"/>
                <w:b/>
                <w:sz w:val="24"/>
              </w:rPr>
            </w:pPr>
            <w:r w:rsidRPr="00543645">
              <w:rPr>
                <w:rFonts w:ascii="Calibri" w:hAnsi="Calibri" w:cs="Arial"/>
                <w:b/>
                <w:sz w:val="24"/>
              </w:rPr>
              <w:lastRenderedPageBreak/>
              <w:t xml:space="preserve">Level of Use:  </w:t>
            </w:r>
            <w:r w:rsidR="003247D2" w:rsidRPr="00543645">
              <w:rPr>
                <w:rFonts w:ascii="Calibri" w:hAnsi="Calibri" w:cs="Arial"/>
                <w:b/>
                <w:sz w:val="24"/>
              </w:rPr>
              <w:t>REFERENCE</w:t>
            </w:r>
          </w:p>
        </w:tc>
      </w:tr>
    </w:tbl>
    <w:p w14:paraId="70BCB7E0" w14:textId="77777777" w:rsidR="00644D83" w:rsidRPr="00543645" w:rsidRDefault="00644D83" w:rsidP="004737C9">
      <w:pPr>
        <w:rPr>
          <w:rFonts w:ascii="Calibri" w:hAnsi="Calibri"/>
        </w:rPr>
      </w:pPr>
    </w:p>
    <w:tbl>
      <w:tblPr>
        <w:tblW w:w="972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1425"/>
        <w:gridCol w:w="1176"/>
        <w:gridCol w:w="7110"/>
        <w:gridCol w:w="15"/>
      </w:tblGrid>
      <w:tr w:rsidR="00543645" w:rsidRPr="00543645" w14:paraId="44DA5B83" w14:textId="77777777" w:rsidTr="00AD17B6">
        <w:trPr>
          <w:trHeight w:val="305"/>
          <w:tblHeader/>
        </w:trPr>
        <w:tc>
          <w:tcPr>
            <w:tcW w:w="9726" w:type="dxa"/>
            <w:gridSpan w:val="4"/>
            <w:tcBorders>
              <w:top w:val="double" w:sz="4" w:space="0" w:color="auto"/>
              <w:bottom w:val="double" w:sz="4" w:space="0" w:color="auto"/>
            </w:tcBorders>
            <w:shd w:val="clear" w:color="auto" w:fill="C0C0C0"/>
          </w:tcPr>
          <w:p w14:paraId="12E70C95" w14:textId="77777777" w:rsidR="00401635" w:rsidRPr="00543645" w:rsidRDefault="003247D2" w:rsidP="00AD17B6">
            <w:pPr>
              <w:pStyle w:val="IssueHistory"/>
              <w:spacing w:before="120" w:after="120"/>
              <w:jc w:val="center"/>
              <w:rPr>
                <w:rFonts w:ascii="Calibri" w:hAnsi="Calibri"/>
                <w:b/>
                <w:sz w:val="24"/>
              </w:rPr>
            </w:pPr>
            <w:r w:rsidRPr="00543645">
              <w:rPr>
                <w:rFonts w:ascii="Calibri" w:hAnsi="Calibri"/>
                <w:b/>
                <w:sz w:val="24"/>
              </w:rPr>
              <w:t>Issue History</w:t>
            </w:r>
          </w:p>
        </w:tc>
      </w:tr>
      <w:tr w:rsidR="00543645" w:rsidRPr="00543645" w14:paraId="31B82164" w14:textId="77777777" w:rsidTr="00AD17B6">
        <w:trPr>
          <w:gridAfter w:val="1"/>
          <w:wAfter w:w="15" w:type="dxa"/>
          <w:trHeight w:val="305"/>
          <w:tblHeader/>
        </w:trPr>
        <w:tc>
          <w:tcPr>
            <w:tcW w:w="1425" w:type="dxa"/>
            <w:tcBorders>
              <w:top w:val="double" w:sz="4" w:space="0" w:color="auto"/>
              <w:bottom w:val="double" w:sz="4" w:space="0" w:color="auto"/>
            </w:tcBorders>
            <w:shd w:val="clear" w:color="auto" w:fill="C0C0C0"/>
          </w:tcPr>
          <w:p w14:paraId="07F590F4" w14:textId="77777777" w:rsidR="005C7364" w:rsidRPr="00543645" w:rsidRDefault="005C7364" w:rsidP="00AD17B6">
            <w:pPr>
              <w:pStyle w:val="IssueHistory"/>
              <w:spacing w:before="120" w:after="120"/>
              <w:jc w:val="center"/>
              <w:rPr>
                <w:rFonts w:ascii="Calibri" w:hAnsi="Calibri"/>
                <w:b/>
                <w:sz w:val="24"/>
              </w:rPr>
            </w:pPr>
            <w:r w:rsidRPr="00543645">
              <w:rPr>
                <w:rFonts w:ascii="Calibri" w:hAnsi="Calibri"/>
                <w:b/>
                <w:sz w:val="24"/>
              </w:rPr>
              <w:t>Issue</w:t>
            </w:r>
          </w:p>
        </w:tc>
        <w:tc>
          <w:tcPr>
            <w:tcW w:w="1176" w:type="dxa"/>
            <w:tcBorders>
              <w:top w:val="double" w:sz="4" w:space="0" w:color="auto"/>
              <w:bottom w:val="double" w:sz="4" w:space="0" w:color="auto"/>
            </w:tcBorders>
            <w:shd w:val="clear" w:color="auto" w:fill="C0C0C0"/>
          </w:tcPr>
          <w:p w14:paraId="72C68461" w14:textId="77777777" w:rsidR="005C7364" w:rsidRPr="00543645" w:rsidRDefault="005C7364" w:rsidP="00AD17B6">
            <w:pPr>
              <w:pStyle w:val="IssueHistory"/>
              <w:spacing w:before="120" w:after="120"/>
              <w:jc w:val="center"/>
              <w:rPr>
                <w:rFonts w:ascii="Calibri" w:hAnsi="Calibri"/>
                <w:b/>
                <w:sz w:val="24"/>
              </w:rPr>
            </w:pPr>
            <w:r w:rsidRPr="00543645">
              <w:rPr>
                <w:rFonts w:ascii="Calibri" w:hAnsi="Calibri"/>
                <w:b/>
                <w:sz w:val="24"/>
              </w:rPr>
              <w:t>Date</w:t>
            </w:r>
          </w:p>
        </w:tc>
        <w:tc>
          <w:tcPr>
            <w:tcW w:w="7110" w:type="dxa"/>
            <w:tcBorders>
              <w:top w:val="double" w:sz="4" w:space="0" w:color="auto"/>
              <w:bottom w:val="double" w:sz="4" w:space="0" w:color="auto"/>
            </w:tcBorders>
            <w:shd w:val="clear" w:color="auto" w:fill="C0C0C0"/>
          </w:tcPr>
          <w:p w14:paraId="44D16FBB" w14:textId="77777777" w:rsidR="005C7364" w:rsidRPr="00543645" w:rsidRDefault="005C7364" w:rsidP="00AD17B6">
            <w:pPr>
              <w:pStyle w:val="IssueHistory"/>
              <w:spacing w:before="120" w:after="120"/>
              <w:rPr>
                <w:rFonts w:ascii="Calibri" w:hAnsi="Calibri"/>
                <w:b/>
                <w:sz w:val="24"/>
              </w:rPr>
            </w:pPr>
            <w:r w:rsidRPr="00543645">
              <w:rPr>
                <w:rFonts w:ascii="Calibri" w:hAnsi="Calibri"/>
                <w:b/>
                <w:sz w:val="24"/>
              </w:rPr>
              <w:t>Comments</w:t>
            </w:r>
          </w:p>
        </w:tc>
      </w:tr>
      <w:tr w:rsidR="00543645" w:rsidRPr="00543645" w14:paraId="1E231E9D" w14:textId="77777777" w:rsidTr="00AD17B6">
        <w:trPr>
          <w:gridAfter w:val="1"/>
          <w:wAfter w:w="15" w:type="dxa"/>
        </w:trPr>
        <w:tc>
          <w:tcPr>
            <w:tcW w:w="1425" w:type="dxa"/>
            <w:tcBorders>
              <w:top w:val="double" w:sz="4" w:space="0" w:color="auto"/>
              <w:bottom w:val="single" w:sz="4" w:space="0" w:color="auto"/>
            </w:tcBorders>
          </w:tcPr>
          <w:p w14:paraId="7FE5C59A" w14:textId="77777777" w:rsidR="005C7364" w:rsidRPr="00543645" w:rsidRDefault="005C7364" w:rsidP="00AD17B6">
            <w:pPr>
              <w:pStyle w:val="IssueHistory"/>
              <w:spacing w:before="120" w:after="120"/>
              <w:jc w:val="center"/>
              <w:rPr>
                <w:rFonts w:ascii="Calibri" w:hAnsi="Calibri"/>
                <w:sz w:val="22"/>
                <w:szCs w:val="22"/>
              </w:rPr>
            </w:pPr>
            <w:r w:rsidRPr="00543645">
              <w:rPr>
                <w:rFonts w:ascii="Calibri" w:hAnsi="Calibri"/>
                <w:sz w:val="22"/>
                <w:szCs w:val="22"/>
              </w:rPr>
              <w:t>001</w:t>
            </w:r>
            <w:r w:rsidR="00401635" w:rsidRPr="00543645">
              <w:rPr>
                <w:rFonts w:ascii="Calibri" w:hAnsi="Calibri"/>
                <w:sz w:val="22"/>
                <w:szCs w:val="22"/>
              </w:rPr>
              <w:t xml:space="preserve"> - 009</w:t>
            </w:r>
          </w:p>
        </w:tc>
        <w:tc>
          <w:tcPr>
            <w:tcW w:w="1176" w:type="dxa"/>
            <w:tcBorders>
              <w:top w:val="double" w:sz="4" w:space="0" w:color="auto"/>
              <w:bottom w:val="single" w:sz="4" w:space="0" w:color="auto"/>
            </w:tcBorders>
          </w:tcPr>
          <w:p w14:paraId="2CDAA1B4" w14:textId="77777777" w:rsidR="005C7364" w:rsidRPr="00543645" w:rsidRDefault="005C7364" w:rsidP="00AD17B6">
            <w:pPr>
              <w:pStyle w:val="IssueHistory"/>
              <w:spacing w:before="120" w:after="120"/>
              <w:jc w:val="center"/>
              <w:rPr>
                <w:rFonts w:ascii="Calibri" w:hAnsi="Calibri"/>
                <w:sz w:val="22"/>
                <w:szCs w:val="22"/>
              </w:rPr>
            </w:pPr>
          </w:p>
        </w:tc>
        <w:tc>
          <w:tcPr>
            <w:tcW w:w="7110" w:type="dxa"/>
            <w:tcBorders>
              <w:top w:val="double" w:sz="4" w:space="0" w:color="auto"/>
              <w:bottom w:val="single" w:sz="4" w:space="0" w:color="auto"/>
            </w:tcBorders>
          </w:tcPr>
          <w:p w14:paraId="5A7A3A80" w14:textId="74F982E6" w:rsidR="005C7364" w:rsidRPr="00543645" w:rsidRDefault="00401635" w:rsidP="00AD17B6">
            <w:pPr>
              <w:pStyle w:val="IssueHistory"/>
              <w:spacing w:before="120" w:after="120"/>
              <w:rPr>
                <w:rFonts w:ascii="Calibri" w:hAnsi="Calibri"/>
                <w:sz w:val="22"/>
                <w:szCs w:val="22"/>
              </w:rPr>
            </w:pPr>
            <w:r w:rsidRPr="00543645">
              <w:rPr>
                <w:rFonts w:ascii="Calibri" w:hAnsi="Calibri"/>
                <w:sz w:val="22"/>
                <w:szCs w:val="22"/>
              </w:rPr>
              <w:t>No history documentation available.</w:t>
            </w:r>
          </w:p>
        </w:tc>
      </w:tr>
      <w:tr w:rsidR="00543645" w:rsidRPr="00543645" w14:paraId="72C5C4C1" w14:textId="77777777" w:rsidTr="00AD17B6">
        <w:trPr>
          <w:gridAfter w:val="1"/>
          <w:wAfter w:w="15" w:type="dxa"/>
        </w:trPr>
        <w:tc>
          <w:tcPr>
            <w:tcW w:w="1425" w:type="dxa"/>
            <w:tcBorders>
              <w:top w:val="single" w:sz="4" w:space="0" w:color="auto"/>
              <w:bottom w:val="single" w:sz="4" w:space="0" w:color="auto"/>
            </w:tcBorders>
          </w:tcPr>
          <w:p w14:paraId="445A25E8" w14:textId="77777777" w:rsidR="005C7364" w:rsidRPr="00543645" w:rsidRDefault="005C7364" w:rsidP="00AD17B6">
            <w:pPr>
              <w:pStyle w:val="IssueHistory"/>
              <w:spacing w:before="120" w:after="120"/>
              <w:jc w:val="center"/>
              <w:rPr>
                <w:rFonts w:ascii="Calibri" w:hAnsi="Calibri"/>
                <w:sz w:val="22"/>
                <w:szCs w:val="22"/>
              </w:rPr>
            </w:pPr>
            <w:r w:rsidRPr="00543645">
              <w:rPr>
                <w:rFonts w:ascii="Calibri" w:hAnsi="Calibri"/>
                <w:sz w:val="22"/>
                <w:szCs w:val="22"/>
              </w:rPr>
              <w:t>010</w:t>
            </w:r>
          </w:p>
        </w:tc>
        <w:tc>
          <w:tcPr>
            <w:tcW w:w="1176" w:type="dxa"/>
            <w:tcBorders>
              <w:top w:val="single" w:sz="4" w:space="0" w:color="auto"/>
              <w:bottom w:val="single" w:sz="4" w:space="0" w:color="auto"/>
            </w:tcBorders>
          </w:tcPr>
          <w:p w14:paraId="516D09F3" w14:textId="77777777" w:rsidR="005C7364" w:rsidRPr="00543645" w:rsidRDefault="00401635" w:rsidP="00AD17B6">
            <w:pPr>
              <w:pStyle w:val="IssueHistory"/>
              <w:spacing w:before="120" w:after="120"/>
              <w:jc w:val="center"/>
              <w:rPr>
                <w:rFonts w:ascii="Calibri" w:hAnsi="Calibri"/>
                <w:sz w:val="22"/>
                <w:szCs w:val="22"/>
              </w:rPr>
            </w:pPr>
            <w:r w:rsidRPr="00543645">
              <w:rPr>
                <w:rFonts w:ascii="Calibri" w:hAnsi="Calibri"/>
                <w:sz w:val="22"/>
                <w:szCs w:val="22"/>
              </w:rPr>
              <w:t>05/19/10</w:t>
            </w:r>
          </w:p>
        </w:tc>
        <w:tc>
          <w:tcPr>
            <w:tcW w:w="7110" w:type="dxa"/>
            <w:tcBorders>
              <w:top w:val="single" w:sz="4" w:space="0" w:color="auto"/>
              <w:bottom w:val="single" w:sz="4" w:space="0" w:color="auto"/>
            </w:tcBorders>
          </w:tcPr>
          <w:p w14:paraId="5F2392DB" w14:textId="77777777" w:rsidR="005C7364" w:rsidRPr="00543645" w:rsidRDefault="00401635" w:rsidP="00AD17B6">
            <w:pPr>
              <w:pStyle w:val="IssueHistory"/>
              <w:spacing w:before="120" w:after="120"/>
              <w:rPr>
                <w:rFonts w:ascii="Calibri" w:hAnsi="Calibri"/>
                <w:sz w:val="22"/>
                <w:szCs w:val="22"/>
              </w:rPr>
            </w:pPr>
            <w:r w:rsidRPr="00543645">
              <w:rPr>
                <w:rFonts w:ascii="Calibri" w:hAnsi="Calibri"/>
                <w:sz w:val="22"/>
                <w:szCs w:val="22"/>
              </w:rPr>
              <w:t>Update Action Code Definitions</w:t>
            </w:r>
            <w:r w:rsidR="00F27D1C" w:rsidRPr="00543645">
              <w:rPr>
                <w:rFonts w:ascii="Calibri" w:hAnsi="Calibri"/>
                <w:sz w:val="22"/>
                <w:szCs w:val="22"/>
              </w:rPr>
              <w:t>.</w:t>
            </w:r>
          </w:p>
        </w:tc>
      </w:tr>
      <w:tr w:rsidR="00543645" w:rsidRPr="00543645" w14:paraId="0C8C5182" w14:textId="77777777" w:rsidTr="00AD17B6">
        <w:trPr>
          <w:gridAfter w:val="1"/>
          <w:wAfter w:w="15" w:type="dxa"/>
        </w:trPr>
        <w:tc>
          <w:tcPr>
            <w:tcW w:w="1425" w:type="dxa"/>
            <w:tcBorders>
              <w:top w:val="single" w:sz="4" w:space="0" w:color="auto"/>
              <w:bottom w:val="single" w:sz="4" w:space="0" w:color="auto"/>
            </w:tcBorders>
          </w:tcPr>
          <w:p w14:paraId="281A2137" w14:textId="77777777" w:rsidR="00DD5684" w:rsidRPr="00543645" w:rsidRDefault="00DD5684" w:rsidP="00AD17B6">
            <w:pPr>
              <w:pStyle w:val="IssueHistory"/>
              <w:spacing w:before="120" w:after="120"/>
              <w:jc w:val="center"/>
              <w:rPr>
                <w:rFonts w:ascii="Calibri" w:hAnsi="Calibri"/>
                <w:sz w:val="22"/>
                <w:szCs w:val="22"/>
              </w:rPr>
            </w:pPr>
            <w:r w:rsidRPr="00543645">
              <w:rPr>
                <w:rFonts w:ascii="Calibri" w:hAnsi="Calibri"/>
                <w:sz w:val="22"/>
                <w:szCs w:val="22"/>
              </w:rPr>
              <w:t>011</w:t>
            </w:r>
          </w:p>
        </w:tc>
        <w:tc>
          <w:tcPr>
            <w:tcW w:w="1176" w:type="dxa"/>
            <w:tcBorders>
              <w:top w:val="single" w:sz="4" w:space="0" w:color="auto"/>
              <w:bottom w:val="single" w:sz="4" w:space="0" w:color="auto"/>
            </w:tcBorders>
          </w:tcPr>
          <w:p w14:paraId="0D7913A0" w14:textId="77777777" w:rsidR="00DD5684" w:rsidRPr="00543645" w:rsidRDefault="00DD5684" w:rsidP="00AD17B6">
            <w:pPr>
              <w:pStyle w:val="IssueHistory"/>
              <w:spacing w:before="120" w:after="120"/>
              <w:jc w:val="center"/>
              <w:rPr>
                <w:rFonts w:ascii="Calibri" w:hAnsi="Calibri"/>
                <w:sz w:val="22"/>
                <w:szCs w:val="22"/>
              </w:rPr>
            </w:pPr>
            <w:r w:rsidRPr="00543645">
              <w:rPr>
                <w:rFonts w:ascii="Calibri" w:hAnsi="Calibri"/>
                <w:sz w:val="22"/>
                <w:szCs w:val="22"/>
              </w:rPr>
              <w:t>08/25/10</w:t>
            </w:r>
          </w:p>
        </w:tc>
        <w:tc>
          <w:tcPr>
            <w:tcW w:w="7110" w:type="dxa"/>
            <w:tcBorders>
              <w:top w:val="single" w:sz="4" w:space="0" w:color="auto"/>
              <w:bottom w:val="single" w:sz="4" w:space="0" w:color="auto"/>
            </w:tcBorders>
          </w:tcPr>
          <w:p w14:paraId="78F29007" w14:textId="0A9167CC" w:rsidR="00DD5684" w:rsidRPr="00543645" w:rsidRDefault="00DD5684" w:rsidP="002407F1">
            <w:pPr>
              <w:pStyle w:val="IssueHistory"/>
              <w:spacing w:before="120" w:after="120"/>
              <w:rPr>
                <w:rFonts w:ascii="Calibri" w:hAnsi="Calibri"/>
                <w:sz w:val="22"/>
                <w:szCs w:val="22"/>
              </w:rPr>
            </w:pPr>
            <w:r w:rsidRPr="00543645">
              <w:rPr>
                <w:rFonts w:ascii="Calibri" w:hAnsi="Calibri"/>
                <w:sz w:val="22"/>
                <w:szCs w:val="22"/>
              </w:rPr>
              <w:t>Changed number of Pantex Drafting Manual from MNL-293006 to DRQ</w:t>
            </w:r>
            <w:r w:rsidR="002407F1">
              <w:rPr>
                <w:rFonts w:ascii="Calibri" w:hAnsi="Calibri"/>
                <w:sz w:val="22"/>
                <w:szCs w:val="22"/>
              </w:rPr>
              <w:noBreakHyphen/>
            </w:r>
            <w:r w:rsidRPr="00543645">
              <w:rPr>
                <w:rFonts w:ascii="Calibri" w:hAnsi="Calibri"/>
                <w:sz w:val="22"/>
                <w:szCs w:val="22"/>
              </w:rPr>
              <w:t>293006.</w:t>
            </w:r>
          </w:p>
        </w:tc>
      </w:tr>
      <w:tr w:rsidR="00543645" w:rsidRPr="00543645" w14:paraId="58AAFE7C" w14:textId="77777777" w:rsidTr="00AD17B6">
        <w:trPr>
          <w:gridAfter w:val="1"/>
          <w:wAfter w:w="15" w:type="dxa"/>
        </w:trPr>
        <w:tc>
          <w:tcPr>
            <w:tcW w:w="1425" w:type="dxa"/>
            <w:tcBorders>
              <w:top w:val="single" w:sz="4" w:space="0" w:color="auto"/>
              <w:bottom w:val="single" w:sz="4" w:space="0" w:color="auto"/>
            </w:tcBorders>
          </w:tcPr>
          <w:p w14:paraId="7E1FB087" w14:textId="77777777" w:rsidR="00DD5684" w:rsidRPr="00543645" w:rsidRDefault="00DD5684" w:rsidP="00AD17B6">
            <w:pPr>
              <w:pStyle w:val="IssueHistory"/>
              <w:spacing w:before="120" w:after="120"/>
              <w:jc w:val="center"/>
              <w:rPr>
                <w:rFonts w:ascii="Calibri" w:hAnsi="Calibri"/>
                <w:sz w:val="22"/>
                <w:szCs w:val="22"/>
              </w:rPr>
            </w:pPr>
            <w:r w:rsidRPr="00543645">
              <w:rPr>
                <w:rFonts w:ascii="Calibri" w:hAnsi="Calibri"/>
                <w:sz w:val="22"/>
                <w:szCs w:val="22"/>
              </w:rPr>
              <w:t>012</w:t>
            </w:r>
          </w:p>
        </w:tc>
        <w:tc>
          <w:tcPr>
            <w:tcW w:w="1176" w:type="dxa"/>
            <w:tcBorders>
              <w:top w:val="single" w:sz="4" w:space="0" w:color="auto"/>
              <w:bottom w:val="single" w:sz="4" w:space="0" w:color="auto"/>
            </w:tcBorders>
          </w:tcPr>
          <w:p w14:paraId="20C4361D" w14:textId="77777777" w:rsidR="00DD5684" w:rsidRPr="00543645" w:rsidRDefault="00DD5684" w:rsidP="00AD17B6">
            <w:pPr>
              <w:pStyle w:val="IssueHistory"/>
              <w:spacing w:before="120" w:after="120"/>
              <w:jc w:val="center"/>
              <w:rPr>
                <w:rFonts w:ascii="Calibri" w:hAnsi="Calibri"/>
                <w:sz w:val="22"/>
                <w:szCs w:val="22"/>
              </w:rPr>
            </w:pPr>
            <w:r w:rsidRPr="00543645">
              <w:rPr>
                <w:rFonts w:ascii="Calibri" w:hAnsi="Calibri"/>
                <w:sz w:val="22"/>
                <w:szCs w:val="22"/>
              </w:rPr>
              <w:t>01/03/11</w:t>
            </w:r>
          </w:p>
        </w:tc>
        <w:tc>
          <w:tcPr>
            <w:tcW w:w="7110" w:type="dxa"/>
            <w:tcBorders>
              <w:top w:val="single" w:sz="4" w:space="0" w:color="auto"/>
              <w:bottom w:val="single" w:sz="4" w:space="0" w:color="auto"/>
            </w:tcBorders>
          </w:tcPr>
          <w:p w14:paraId="225CAECF" w14:textId="77777777" w:rsidR="00DD5684" w:rsidRPr="00543645" w:rsidRDefault="00DD5684" w:rsidP="00AD17B6">
            <w:pPr>
              <w:pStyle w:val="IssueHistory"/>
              <w:spacing w:before="120" w:after="120"/>
              <w:rPr>
                <w:rFonts w:ascii="Calibri" w:hAnsi="Calibri"/>
                <w:sz w:val="22"/>
                <w:szCs w:val="22"/>
              </w:rPr>
            </w:pPr>
            <w:r w:rsidRPr="00543645">
              <w:rPr>
                <w:rFonts w:ascii="Calibri" w:hAnsi="Calibri"/>
                <w:sz w:val="22"/>
                <w:szCs w:val="22"/>
              </w:rPr>
              <w:t>Correct the title of “Pantex Drafting Manual,” changing to “Engineering Drawing Requirements</w:t>
            </w:r>
            <w:r w:rsidR="00F27D1C" w:rsidRPr="00543645">
              <w:rPr>
                <w:rFonts w:ascii="Calibri" w:hAnsi="Calibri"/>
                <w:sz w:val="22"/>
                <w:szCs w:val="22"/>
              </w:rPr>
              <w:t>.</w:t>
            </w:r>
          </w:p>
        </w:tc>
      </w:tr>
      <w:tr w:rsidR="00543645" w:rsidRPr="00543645" w14:paraId="249A47DF" w14:textId="77777777" w:rsidTr="00AD17B6">
        <w:trPr>
          <w:gridAfter w:val="1"/>
          <w:wAfter w:w="15" w:type="dxa"/>
        </w:trPr>
        <w:tc>
          <w:tcPr>
            <w:tcW w:w="1425" w:type="dxa"/>
            <w:tcBorders>
              <w:top w:val="single" w:sz="4" w:space="0" w:color="auto"/>
              <w:bottom w:val="single" w:sz="4" w:space="0" w:color="auto"/>
            </w:tcBorders>
          </w:tcPr>
          <w:p w14:paraId="32F1B93C" w14:textId="77777777" w:rsidR="00CC0AFA" w:rsidRPr="00543645" w:rsidRDefault="00CC0AFA" w:rsidP="00AD17B6">
            <w:pPr>
              <w:pStyle w:val="IssueHistory"/>
              <w:spacing w:before="120" w:after="120"/>
              <w:jc w:val="center"/>
              <w:rPr>
                <w:rFonts w:ascii="Calibri" w:hAnsi="Calibri"/>
                <w:sz w:val="22"/>
                <w:szCs w:val="22"/>
              </w:rPr>
            </w:pPr>
            <w:r w:rsidRPr="00543645">
              <w:rPr>
                <w:rFonts w:ascii="Calibri" w:hAnsi="Calibri"/>
                <w:sz w:val="22"/>
                <w:szCs w:val="22"/>
              </w:rPr>
              <w:t>013</w:t>
            </w:r>
          </w:p>
        </w:tc>
        <w:tc>
          <w:tcPr>
            <w:tcW w:w="1176" w:type="dxa"/>
            <w:tcBorders>
              <w:top w:val="single" w:sz="4" w:space="0" w:color="auto"/>
              <w:bottom w:val="single" w:sz="4" w:space="0" w:color="auto"/>
            </w:tcBorders>
          </w:tcPr>
          <w:p w14:paraId="7E5BF2A2" w14:textId="77777777" w:rsidR="00CC0AFA" w:rsidRPr="00543645" w:rsidRDefault="00CC0AFA" w:rsidP="00AD17B6">
            <w:pPr>
              <w:pStyle w:val="IssueHistory"/>
              <w:spacing w:before="120" w:after="120"/>
              <w:jc w:val="center"/>
              <w:rPr>
                <w:rFonts w:ascii="Calibri" w:hAnsi="Calibri"/>
                <w:sz w:val="22"/>
                <w:szCs w:val="22"/>
              </w:rPr>
            </w:pPr>
            <w:r w:rsidRPr="00543645">
              <w:rPr>
                <w:rFonts w:ascii="Calibri" w:hAnsi="Calibri"/>
                <w:sz w:val="22"/>
                <w:szCs w:val="22"/>
              </w:rPr>
              <w:t>0</w:t>
            </w:r>
            <w:r w:rsidR="00F52C7E" w:rsidRPr="00543645">
              <w:rPr>
                <w:rFonts w:ascii="Calibri" w:hAnsi="Calibri"/>
                <w:sz w:val="22"/>
                <w:szCs w:val="22"/>
              </w:rPr>
              <w:t>3</w:t>
            </w:r>
            <w:r w:rsidRPr="00543645">
              <w:rPr>
                <w:rFonts w:ascii="Calibri" w:hAnsi="Calibri"/>
                <w:sz w:val="22"/>
                <w:szCs w:val="22"/>
              </w:rPr>
              <w:t>/12</w:t>
            </w:r>
          </w:p>
        </w:tc>
        <w:tc>
          <w:tcPr>
            <w:tcW w:w="7110" w:type="dxa"/>
            <w:tcBorders>
              <w:top w:val="single" w:sz="4" w:space="0" w:color="auto"/>
              <w:bottom w:val="single" w:sz="4" w:space="0" w:color="auto"/>
            </w:tcBorders>
          </w:tcPr>
          <w:p w14:paraId="287827C4" w14:textId="77777777" w:rsidR="00CC0AFA" w:rsidRPr="00543645" w:rsidRDefault="007503AD" w:rsidP="00AD17B6">
            <w:pPr>
              <w:pStyle w:val="IssueHistory"/>
              <w:spacing w:before="120" w:after="120"/>
              <w:rPr>
                <w:rFonts w:ascii="Calibri" w:hAnsi="Calibri"/>
                <w:sz w:val="22"/>
                <w:szCs w:val="22"/>
              </w:rPr>
            </w:pPr>
            <w:r w:rsidRPr="00543645">
              <w:rPr>
                <w:rFonts w:ascii="Calibri" w:hAnsi="Calibri"/>
                <w:sz w:val="22"/>
                <w:szCs w:val="22"/>
              </w:rPr>
              <w:t>Format change to comply with MNL-0007 guidelines</w:t>
            </w:r>
            <w:r w:rsidR="00F52C7E" w:rsidRPr="00543645">
              <w:rPr>
                <w:rFonts w:ascii="Calibri" w:hAnsi="Calibri"/>
                <w:sz w:val="22"/>
                <w:szCs w:val="22"/>
              </w:rPr>
              <w:t>.</w:t>
            </w:r>
          </w:p>
        </w:tc>
      </w:tr>
      <w:tr w:rsidR="00543645" w:rsidRPr="00543645" w14:paraId="734415EF" w14:textId="77777777" w:rsidTr="00AD17B6">
        <w:trPr>
          <w:gridAfter w:val="1"/>
          <w:wAfter w:w="15" w:type="dxa"/>
        </w:trPr>
        <w:tc>
          <w:tcPr>
            <w:tcW w:w="1425" w:type="dxa"/>
            <w:tcBorders>
              <w:top w:val="single" w:sz="4" w:space="0" w:color="auto"/>
              <w:bottom w:val="single" w:sz="4" w:space="0" w:color="auto"/>
            </w:tcBorders>
          </w:tcPr>
          <w:p w14:paraId="4DC3FC4B" w14:textId="77777777" w:rsidR="008365E0" w:rsidRPr="00543645" w:rsidRDefault="008365E0" w:rsidP="00AD17B6">
            <w:pPr>
              <w:pStyle w:val="IssueHistory"/>
              <w:spacing w:before="120" w:after="120"/>
              <w:jc w:val="center"/>
              <w:rPr>
                <w:rFonts w:ascii="Calibri" w:hAnsi="Calibri"/>
                <w:sz w:val="22"/>
                <w:szCs w:val="22"/>
              </w:rPr>
            </w:pPr>
            <w:r w:rsidRPr="00543645">
              <w:rPr>
                <w:rFonts w:ascii="Calibri" w:hAnsi="Calibri"/>
                <w:sz w:val="22"/>
                <w:szCs w:val="22"/>
              </w:rPr>
              <w:t>014</w:t>
            </w:r>
          </w:p>
        </w:tc>
        <w:tc>
          <w:tcPr>
            <w:tcW w:w="1176" w:type="dxa"/>
            <w:tcBorders>
              <w:top w:val="single" w:sz="4" w:space="0" w:color="auto"/>
              <w:bottom w:val="single" w:sz="4" w:space="0" w:color="auto"/>
            </w:tcBorders>
          </w:tcPr>
          <w:p w14:paraId="72B2B19E" w14:textId="77777777" w:rsidR="008365E0" w:rsidRPr="00543645" w:rsidRDefault="008B12AB" w:rsidP="00AD17B6">
            <w:pPr>
              <w:pStyle w:val="IssueHistory"/>
              <w:spacing w:before="120" w:after="120"/>
              <w:jc w:val="center"/>
              <w:rPr>
                <w:rFonts w:ascii="Calibri" w:hAnsi="Calibri"/>
                <w:sz w:val="22"/>
                <w:szCs w:val="22"/>
              </w:rPr>
            </w:pPr>
            <w:r w:rsidRPr="00543645">
              <w:rPr>
                <w:rFonts w:ascii="Calibri" w:hAnsi="Calibri"/>
                <w:sz w:val="22"/>
                <w:szCs w:val="22"/>
              </w:rPr>
              <w:t>07/05/12</w:t>
            </w:r>
          </w:p>
        </w:tc>
        <w:tc>
          <w:tcPr>
            <w:tcW w:w="7110" w:type="dxa"/>
            <w:tcBorders>
              <w:top w:val="single" w:sz="4" w:space="0" w:color="auto"/>
              <w:bottom w:val="single" w:sz="4" w:space="0" w:color="auto"/>
            </w:tcBorders>
          </w:tcPr>
          <w:p w14:paraId="4C54FB93" w14:textId="77777777" w:rsidR="008365E0" w:rsidRPr="00543645" w:rsidRDefault="008365E0" w:rsidP="00AD17B6">
            <w:pPr>
              <w:pStyle w:val="IssueHistory"/>
              <w:spacing w:before="120" w:after="120"/>
              <w:rPr>
                <w:rFonts w:ascii="Calibri" w:hAnsi="Calibri"/>
                <w:sz w:val="22"/>
                <w:szCs w:val="22"/>
              </w:rPr>
            </w:pPr>
            <w:r w:rsidRPr="00543645">
              <w:rPr>
                <w:rFonts w:ascii="Calibri" w:hAnsi="Calibri"/>
                <w:sz w:val="22"/>
                <w:szCs w:val="22"/>
              </w:rPr>
              <w:t xml:space="preserve">Global changes to clarify </w:t>
            </w:r>
            <w:r w:rsidR="0055508F" w:rsidRPr="00543645">
              <w:rPr>
                <w:rFonts w:ascii="Calibri" w:hAnsi="Calibri"/>
                <w:sz w:val="22"/>
                <w:szCs w:val="22"/>
              </w:rPr>
              <w:t>C</w:t>
            </w:r>
            <w:r w:rsidRPr="00543645">
              <w:rPr>
                <w:rFonts w:ascii="Calibri" w:hAnsi="Calibri"/>
                <w:sz w:val="22"/>
                <w:szCs w:val="22"/>
              </w:rPr>
              <w:t>ontractor requirements.</w:t>
            </w:r>
          </w:p>
        </w:tc>
      </w:tr>
      <w:tr w:rsidR="00543645" w:rsidRPr="00543645" w14:paraId="687B4723" w14:textId="77777777" w:rsidTr="00AD17B6">
        <w:trPr>
          <w:gridAfter w:val="1"/>
          <w:wAfter w:w="15" w:type="dxa"/>
        </w:trPr>
        <w:tc>
          <w:tcPr>
            <w:tcW w:w="1425" w:type="dxa"/>
            <w:tcBorders>
              <w:top w:val="single" w:sz="4" w:space="0" w:color="auto"/>
              <w:bottom w:val="single" w:sz="4" w:space="0" w:color="auto"/>
            </w:tcBorders>
          </w:tcPr>
          <w:p w14:paraId="160A625F" w14:textId="77777777" w:rsidR="00E4160B" w:rsidRPr="00543645" w:rsidRDefault="00E4160B" w:rsidP="00AD17B6">
            <w:pPr>
              <w:pStyle w:val="IssueHistory"/>
              <w:spacing w:before="120" w:after="120"/>
              <w:jc w:val="center"/>
              <w:rPr>
                <w:rFonts w:ascii="Calibri" w:hAnsi="Calibri"/>
                <w:sz w:val="22"/>
                <w:szCs w:val="22"/>
              </w:rPr>
            </w:pPr>
            <w:r w:rsidRPr="00543645">
              <w:rPr>
                <w:rFonts w:ascii="Calibri" w:hAnsi="Calibri"/>
                <w:sz w:val="22"/>
                <w:szCs w:val="22"/>
              </w:rPr>
              <w:t>015</w:t>
            </w:r>
            <w:r w:rsidR="00B66B3A" w:rsidRPr="00543645">
              <w:rPr>
                <w:rFonts w:ascii="Calibri" w:hAnsi="Calibri"/>
                <w:sz w:val="22"/>
                <w:szCs w:val="22"/>
              </w:rPr>
              <w:t>/U-51097</w:t>
            </w:r>
          </w:p>
        </w:tc>
        <w:tc>
          <w:tcPr>
            <w:tcW w:w="1176" w:type="dxa"/>
            <w:tcBorders>
              <w:top w:val="single" w:sz="4" w:space="0" w:color="auto"/>
              <w:bottom w:val="single" w:sz="4" w:space="0" w:color="auto"/>
            </w:tcBorders>
          </w:tcPr>
          <w:p w14:paraId="276C8365" w14:textId="77777777" w:rsidR="00E4160B" w:rsidRPr="00543645" w:rsidRDefault="00E4160B" w:rsidP="00AD17B6">
            <w:pPr>
              <w:pStyle w:val="IssueHistory"/>
              <w:spacing w:before="120" w:after="120"/>
              <w:jc w:val="center"/>
              <w:rPr>
                <w:rFonts w:ascii="Calibri" w:hAnsi="Calibri"/>
                <w:sz w:val="22"/>
                <w:szCs w:val="22"/>
              </w:rPr>
            </w:pPr>
            <w:r w:rsidRPr="00543645">
              <w:rPr>
                <w:rFonts w:ascii="Calibri" w:hAnsi="Calibri"/>
                <w:sz w:val="22"/>
                <w:szCs w:val="22"/>
              </w:rPr>
              <w:t>12/11/13</w:t>
            </w:r>
          </w:p>
        </w:tc>
        <w:tc>
          <w:tcPr>
            <w:tcW w:w="7110" w:type="dxa"/>
            <w:tcBorders>
              <w:top w:val="single" w:sz="4" w:space="0" w:color="auto"/>
              <w:bottom w:val="single" w:sz="4" w:space="0" w:color="auto"/>
            </w:tcBorders>
          </w:tcPr>
          <w:p w14:paraId="08F98BF7" w14:textId="77777777" w:rsidR="00E4160B" w:rsidRPr="00543645" w:rsidRDefault="00E4160B" w:rsidP="00AD17B6">
            <w:pPr>
              <w:pStyle w:val="IssueHistory"/>
              <w:spacing w:before="120" w:after="120"/>
              <w:rPr>
                <w:rFonts w:ascii="Calibri" w:hAnsi="Calibri"/>
                <w:sz w:val="22"/>
                <w:szCs w:val="22"/>
              </w:rPr>
            </w:pPr>
            <w:r w:rsidRPr="00543645">
              <w:rPr>
                <w:rFonts w:ascii="Calibri" w:hAnsi="Calibri"/>
                <w:sz w:val="22"/>
                <w:szCs w:val="22"/>
              </w:rPr>
              <w:t>Separate NQA-1 submittals from other submittals</w:t>
            </w:r>
            <w:r w:rsidR="00B66B3A" w:rsidRPr="00543645">
              <w:rPr>
                <w:rFonts w:ascii="Calibri" w:hAnsi="Calibri"/>
                <w:sz w:val="22"/>
                <w:szCs w:val="22"/>
              </w:rPr>
              <w:t>.</w:t>
            </w:r>
          </w:p>
        </w:tc>
      </w:tr>
      <w:tr w:rsidR="00543645" w:rsidRPr="00543645" w14:paraId="32D9045D" w14:textId="77777777" w:rsidTr="00AD17B6">
        <w:trPr>
          <w:gridAfter w:val="1"/>
          <w:wAfter w:w="15" w:type="dxa"/>
        </w:trPr>
        <w:tc>
          <w:tcPr>
            <w:tcW w:w="1425" w:type="dxa"/>
            <w:tcBorders>
              <w:top w:val="single" w:sz="4" w:space="0" w:color="auto"/>
              <w:bottom w:val="single" w:sz="4" w:space="0" w:color="auto"/>
            </w:tcBorders>
          </w:tcPr>
          <w:p w14:paraId="5C6503B2" w14:textId="77777777" w:rsidR="00B91EEA" w:rsidRPr="00543645" w:rsidRDefault="00B91EEA" w:rsidP="00AD17B6">
            <w:pPr>
              <w:pStyle w:val="IssueHistory"/>
              <w:spacing w:before="120" w:after="120"/>
              <w:jc w:val="center"/>
              <w:rPr>
                <w:rFonts w:ascii="Calibri" w:hAnsi="Calibri"/>
                <w:sz w:val="22"/>
                <w:szCs w:val="22"/>
              </w:rPr>
            </w:pPr>
            <w:r w:rsidRPr="00543645">
              <w:rPr>
                <w:rFonts w:ascii="Calibri" w:hAnsi="Calibri"/>
                <w:sz w:val="22"/>
                <w:szCs w:val="22"/>
              </w:rPr>
              <w:t>016/U-52212</w:t>
            </w:r>
          </w:p>
        </w:tc>
        <w:tc>
          <w:tcPr>
            <w:tcW w:w="1176" w:type="dxa"/>
            <w:tcBorders>
              <w:top w:val="single" w:sz="4" w:space="0" w:color="auto"/>
              <w:bottom w:val="single" w:sz="4" w:space="0" w:color="auto"/>
            </w:tcBorders>
          </w:tcPr>
          <w:p w14:paraId="2A4BB8C7" w14:textId="77777777" w:rsidR="00B91EEA" w:rsidRPr="00543645" w:rsidRDefault="00B91EEA" w:rsidP="00AD17B6">
            <w:pPr>
              <w:pStyle w:val="IssueHistory"/>
              <w:spacing w:before="120" w:after="120"/>
              <w:jc w:val="center"/>
              <w:rPr>
                <w:rFonts w:ascii="Calibri" w:hAnsi="Calibri"/>
                <w:sz w:val="22"/>
                <w:szCs w:val="22"/>
              </w:rPr>
            </w:pPr>
            <w:r w:rsidRPr="00543645">
              <w:rPr>
                <w:rFonts w:ascii="Calibri" w:hAnsi="Calibri"/>
                <w:sz w:val="22"/>
                <w:szCs w:val="22"/>
              </w:rPr>
              <w:t>08/26/14</w:t>
            </w:r>
          </w:p>
        </w:tc>
        <w:tc>
          <w:tcPr>
            <w:tcW w:w="7110" w:type="dxa"/>
            <w:tcBorders>
              <w:top w:val="single" w:sz="4" w:space="0" w:color="auto"/>
              <w:bottom w:val="single" w:sz="4" w:space="0" w:color="auto"/>
            </w:tcBorders>
          </w:tcPr>
          <w:p w14:paraId="35FC8076" w14:textId="77777777" w:rsidR="00B91EEA" w:rsidRPr="00543645" w:rsidRDefault="00B91EEA" w:rsidP="00AD17B6">
            <w:pPr>
              <w:pStyle w:val="IssueHistory"/>
              <w:spacing w:before="120" w:after="120"/>
              <w:rPr>
                <w:rFonts w:ascii="Calibri" w:hAnsi="Calibri"/>
                <w:sz w:val="22"/>
                <w:szCs w:val="22"/>
              </w:rPr>
            </w:pPr>
            <w:r w:rsidRPr="00543645">
              <w:rPr>
                <w:rFonts w:ascii="Calibri" w:hAnsi="Calibri"/>
                <w:sz w:val="22"/>
                <w:szCs w:val="22"/>
              </w:rPr>
              <w:t>To revise Section 1 and 3 to clarify who contractor’s records are to be submitted to.</w:t>
            </w:r>
          </w:p>
        </w:tc>
      </w:tr>
      <w:tr w:rsidR="00543645" w:rsidRPr="00543645" w14:paraId="5EB47210" w14:textId="77777777" w:rsidTr="00AD17B6">
        <w:trPr>
          <w:gridAfter w:val="1"/>
          <w:wAfter w:w="15" w:type="dxa"/>
        </w:trPr>
        <w:tc>
          <w:tcPr>
            <w:tcW w:w="1425" w:type="dxa"/>
            <w:tcBorders>
              <w:top w:val="single" w:sz="4" w:space="0" w:color="auto"/>
              <w:bottom w:val="single" w:sz="4" w:space="0" w:color="auto"/>
            </w:tcBorders>
          </w:tcPr>
          <w:p w14:paraId="4A8920ED" w14:textId="77777777" w:rsidR="00BC172C" w:rsidRPr="00543645" w:rsidRDefault="00BC172C" w:rsidP="00AD17B6">
            <w:pPr>
              <w:pStyle w:val="IssueHistory"/>
              <w:spacing w:before="120" w:after="120"/>
              <w:jc w:val="center"/>
              <w:rPr>
                <w:rFonts w:ascii="Calibri" w:hAnsi="Calibri"/>
                <w:sz w:val="22"/>
                <w:szCs w:val="22"/>
              </w:rPr>
            </w:pPr>
            <w:r w:rsidRPr="00543645">
              <w:rPr>
                <w:rFonts w:ascii="Calibri" w:hAnsi="Calibri"/>
                <w:sz w:val="22"/>
                <w:szCs w:val="22"/>
              </w:rPr>
              <w:t>017</w:t>
            </w:r>
            <w:r w:rsidR="00A54AA0">
              <w:rPr>
                <w:rFonts w:ascii="Calibri" w:hAnsi="Calibri"/>
                <w:sz w:val="22"/>
                <w:szCs w:val="22"/>
              </w:rPr>
              <w:t>/U-55399</w:t>
            </w:r>
          </w:p>
        </w:tc>
        <w:tc>
          <w:tcPr>
            <w:tcW w:w="1176" w:type="dxa"/>
            <w:tcBorders>
              <w:top w:val="single" w:sz="4" w:space="0" w:color="auto"/>
              <w:bottom w:val="single" w:sz="4" w:space="0" w:color="auto"/>
            </w:tcBorders>
          </w:tcPr>
          <w:p w14:paraId="09C10655" w14:textId="77777777" w:rsidR="00BC172C" w:rsidRPr="00543645" w:rsidRDefault="00BC172C" w:rsidP="00AD17B6">
            <w:pPr>
              <w:pStyle w:val="IssueHistory"/>
              <w:spacing w:before="120" w:after="120"/>
              <w:jc w:val="center"/>
              <w:rPr>
                <w:rFonts w:ascii="Calibri" w:hAnsi="Calibri"/>
                <w:sz w:val="22"/>
                <w:szCs w:val="22"/>
              </w:rPr>
            </w:pPr>
            <w:r w:rsidRPr="00543645">
              <w:rPr>
                <w:rFonts w:ascii="Calibri" w:hAnsi="Calibri"/>
                <w:sz w:val="22"/>
                <w:szCs w:val="22"/>
              </w:rPr>
              <w:t>05/03/16</w:t>
            </w:r>
          </w:p>
        </w:tc>
        <w:tc>
          <w:tcPr>
            <w:tcW w:w="7110" w:type="dxa"/>
            <w:tcBorders>
              <w:top w:val="single" w:sz="4" w:space="0" w:color="auto"/>
              <w:bottom w:val="single" w:sz="4" w:space="0" w:color="auto"/>
            </w:tcBorders>
          </w:tcPr>
          <w:p w14:paraId="4D1CA360" w14:textId="77777777" w:rsidR="00BC172C" w:rsidRPr="00543645" w:rsidRDefault="00BC172C" w:rsidP="00AD17B6">
            <w:pPr>
              <w:pStyle w:val="IssueHistory"/>
              <w:spacing w:before="120" w:after="120"/>
              <w:rPr>
                <w:rFonts w:ascii="Calibri" w:hAnsi="Calibri"/>
                <w:sz w:val="22"/>
                <w:szCs w:val="22"/>
              </w:rPr>
            </w:pPr>
            <w:r w:rsidRPr="00543645">
              <w:rPr>
                <w:rFonts w:ascii="Calibri" w:hAnsi="Calibri"/>
                <w:sz w:val="22"/>
                <w:szCs w:val="22"/>
              </w:rPr>
              <w:t xml:space="preserve">Revised NQA-1 documentation submittal requirements, revised As-Built Drawing requirements, remove reference to As-Built Specifications and clarify Action Code B description. </w:t>
            </w:r>
          </w:p>
        </w:tc>
      </w:tr>
      <w:tr w:rsidR="00203140" w:rsidRPr="00543645" w14:paraId="74C2E5FB" w14:textId="77777777" w:rsidTr="00AD17B6">
        <w:trPr>
          <w:gridAfter w:val="1"/>
          <w:wAfter w:w="15" w:type="dxa"/>
        </w:trPr>
        <w:tc>
          <w:tcPr>
            <w:tcW w:w="1425" w:type="dxa"/>
            <w:tcBorders>
              <w:top w:val="single" w:sz="4" w:space="0" w:color="auto"/>
              <w:bottom w:val="single" w:sz="4" w:space="0" w:color="auto"/>
            </w:tcBorders>
          </w:tcPr>
          <w:p w14:paraId="4B88C7FF" w14:textId="77777777" w:rsidR="00203140" w:rsidRPr="00543645" w:rsidRDefault="00203140" w:rsidP="00AD17B6">
            <w:pPr>
              <w:pStyle w:val="IssueHistory"/>
              <w:spacing w:before="120" w:after="120"/>
              <w:jc w:val="center"/>
              <w:rPr>
                <w:rFonts w:ascii="Calibri" w:hAnsi="Calibri"/>
                <w:sz w:val="22"/>
                <w:szCs w:val="22"/>
              </w:rPr>
            </w:pPr>
            <w:r>
              <w:rPr>
                <w:rFonts w:ascii="Calibri" w:hAnsi="Calibri"/>
                <w:sz w:val="22"/>
                <w:szCs w:val="22"/>
              </w:rPr>
              <w:t>018/U-56203</w:t>
            </w:r>
          </w:p>
        </w:tc>
        <w:tc>
          <w:tcPr>
            <w:tcW w:w="1176" w:type="dxa"/>
            <w:tcBorders>
              <w:top w:val="single" w:sz="4" w:space="0" w:color="auto"/>
              <w:bottom w:val="single" w:sz="4" w:space="0" w:color="auto"/>
            </w:tcBorders>
          </w:tcPr>
          <w:p w14:paraId="596D68F6" w14:textId="77777777" w:rsidR="00203140" w:rsidRPr="00543645" w:rsidRDefault="005C5CCF" w:rsidP="00AD17B6">
            <w:pPr>
              <w:pStyle w:val="IssueHistory"/>
              <w:spacing w:before="120" w:after="120"/>
              <w:jc w:val="center"/>
              <w:rPr>
                <w:rFonts w:ascii="Calibri" w:hAnsi="Calibri"/>
                <w:sz w:val="22"/>
                <w:szCs w:val="22"/>
              </w:rPr>
            </w:pPr>
            <w:r>
              <w:rPr>
                <w:rFonts w:ascii="Calibri" w:hAnsi="Calibri"/>
                <w:sz w:val="22"/>
                <w:szCs w:val="22"/>
              </w:rPr>
              <w:t>12/06/16</w:t>
            </w:r>
          </w:p>
        </w:tc>
        <w:tc>
          <w:tcPr>
            <w:tcW w:w="7110" w:type="dxa"/>
            <w:tcBorders>
              <w:top w:val="single" w:sz="4" w:space="0" w:color="auto"/>
              <w:bottom w:val="single" w:sz="4" w:space="0" w:color="auto"/>
            </w:tcBorders>
          </w:tcPr>
          <w:p w14:paraId="556091B6" w14:textId="77777777" w:rsidR="00203140" w:rsidRPr="00543645" w:rsidRDefault="00203140" w:rsidP="00AD17B6">
            <w:pPr>
              <w:pStyle w:val="IssueHistory"/>
              <w:spacing w:before="120" w:after="120"/>
              <w:rPr>
                <w:rFonts w:ascii="Calibri" w:hAnsi="Calibri"/>
                <w:sz w:val="22"/>
                <w:szCs w:val="22"/>
              </w:rPr>
            </w:pPr>
            <w:r>
              <w:rPr>
                <w:rFonts w:ascii="Calibri" w:hAnsi="Calibri"/>
                <w:sz w:val="22"/>
                <w:szCs w:val="22"/>
              </w:rPr>
              <w:t>Allows for electronic submission of technical submittals.</w:t>
            </w:r>
          </w:p>
        </w:tc>
      </w:tr>
      <w:tr w:rsidR="00226BEE" w:rsidRPr="00543645" w14:paraId="0AD012D6" w14:textId="77777777" w:rsidTr="00AD17B6">
        <w:trPr>
          <w:gridAfter w:val="1"/>
          <w:wAfter w:w="15" w:type="dxa"/>
        </w:trPr>
        <w:tc>
          <w:tcPr>
            <w:tcW w:w="1425" w:type="dxa"/>
            <w:tcBorders>
              <w:top w:val="single" w:sz="4" w:space="0" w:color="auto"/>
              <w:bottom w:val="single" w:sz="4" w:space="0" w:color="auto"/>
            </w:tcBorders>
          </w:tcPr>
          <w:p w14:paraId="73FDB97A" w14:textId="77777777" w:rsidR="00226BEE" w:rsidRDefault="005C5CCF" w:rsidP="00AD17B6">
            <w:pPr>
              <w:pStyle w:val="IssueHistory"/>
              <w:spacing w:before="120" w:after="120"/>
              <w:jc w:val="center"/>
              <w:rPr>
                <w:rFonts w:ascii="Calibri" w:hAnsi="Calibri"/>
                <w:sz w:val="22"/>
                <w:szCs w:val="22"/>
              </w:rPr>
            </w:pPr>
            <w:r>
              <w:rPr>
                <w:rFonts w:ascii="Calibri" w:hAnsi="Calibri"/>
                <w:sz w:val="22"/>
                <w:szCs w:val="22"/>
              </w:rPr>
              <w:t>019/U-59343</w:t>
            </w:r>
          </w:p>
        </w:tc>
        <w:tc>
          <w:tcPr>
            <w:tcW w:w="1176" w:type="dxa"/>
            <w:tcBorders>
              <w:top w:val="single" w:sz="4" w:space="0" w:color="auto"/>
              <w:bottom w:val="single" w:sz="4" w:space="0" w:color="auto"/>
            </w:tcBorders>
          </w:tcPr>
          <w:p w14:paraId="67C181B7" w14:textId="77777777" w:rsidR="00226BEE" w:rsidRPr="00543645" w:rsidRDefault="00226BEE" w:rsidP="00AD17B6">
            <w:pPr>
              <w:pStyle w:val="IssueHistory"/>
              <w:spacing w:before="120" w:after="120"/>
              <w:jc w:val="center"/>
              <w:rPr>
                <w:rFonts w:ascii="Calibri" w:hAnsi="Calibri"/>
                <w:sz w:val="22"/>
                <w:szCs w:val="22"/>
              </w:rPr>
            </w:pPr>
            <w:r>
              <w:rPr>
                <w:rFonts w:ascii="Calibri" w:hAnsi="Calibri"/>
                <w:sz w:val="22"/>
                <w:szCs w:val="22"/>
              </w:rPr>
              <w:t>09/17/18</w:t>
            </w:r>
          </w:p>
        </w:tc>
        <w:tc>
          <w:tcPr>
            <w:tcW w:w="7110" w:type="dxa"/>
            <w:tcBorders>
              <w:top w:val="single" w:sz="4" w:space="0" w:color="auto"/>
              <w:bottom w:val="single" w:sz="4" w:space="0" w:color="auto"/>
            </w:tcBorders>
          </w:tcPr>
          <w:p w14:paraId="059A4830" w14:textId="77777777" w:rsidR="00226BEE" w:rsidRDefault="00226BEE" w:rsidP="00AD17B6">
            <w:pPr>
              <w:pStyle w:val="IssueHistory"/>
              <w:spacing w:before="120" w:after="120"/>
              <w:rPr>
                <w:rFonts w:ascii="Calibri" w:hAnsi="Calibri"/>
                <w:sz w:val="22"/>
                <w:szCs w:val="22"/>
              </w:rPr>
            </w:pPr>
            <w:r>
              <w:rPr>
                <w:rFonts w:ascii="Calibri" w:hAnsi="Calibri"/>
                <w:sz w:val="22"/>
                <w:szCs w:val="22"/>
              </w:rPr>
              <w:t>Deletes references to DRQ-293006 and adds references to ES 6.6-15.</w:t>
            </w:r>
          </w:p>
        </w:tc>
      </w:tr>
      <w:tr w:rsidR="00B5701C" w:rsidRPr="00543645" w14:paraId="2C539886" w14:textId="77777777" w:rsidTr="00AD17B6">
        <w:trPr>
          <w:gridAfter w:val="1"/>
          <w:wAfter w:w="15" w:type="dxa"/>
        </w:trPr>
        <w:tc>
          <w:tcPr>
            <w:tcW w:w="1425" w:type="dxa"/>
            <w:tcBorders>
              <w:top w:val="single" w:sz="4" w:space="0" w:color="auto"/>
              <w:bottom w:val="single" w:sz="4" w:space="0" w:color="auto"/>
            </w:tcBorders>
          </w:tcPr>
          <w:p w14:paraId="28FFA33D" w14:textId="40174DB1" w:rsidR="00B5701C" w:rsidRDefault="00B5701C" w:rsidP="00AD17B6">
            <w:pPr>
              <w:pStyle w:val="IssueHistory"/>
              <w:spacing w:before="120" w:after="120"/>
              <w:jc w:val="center"/>
              <w:rPr>
                <w:rFonts w:ascii="Calibri" w:hAnsi="Calibri"/>
                <w:sz w:val="22"/>
                <w:szCs w:val="22"/>
              </w:rPr>
            </w:pPr>
            <w:r>
              <w:rPr>
                <w:rFonts w:ascii="Calibri" w:hAnsi="Calibri"/>
                <w:sz w:val="22"/>
                <w:szCs w:val="22"/>
              </w:rPr>
              <w:t>020/</w:t>
            </w:r>
            <w:r w:rsidR="000D76C7">
              <w:rPr>
                <w:rFonts w:ascii="Calibri" w:hAnsi="Calibri"/>
                <w:sz w:val="22"/>
                <w:szCs w:val="22"/>
              </w:rPr>
              <w:t>U-001233</w:t>
            </w:r>
          </w:p>
        </w:tc>
        <w:tc>
          <w:tcPr>
            <w:tcW w:w="1176" w:type="dxa"/>
            <w:tcBorders>
              <w:top w:val="single" w:sz="4" w:space="0" w:color="auto"/>
              <w:bottom w:val="single" w:sz="4" w:space="0" w:color="auto"/>
            </w:tcBorders>
          </w:tcPr>
          <w:p w14:paraId="72262C61" w14:textId="4C867CCB" w:rsidR="00B5701C" w:rsidRDefault="00B5701C" w:rsidP="00AD17B6">
            <w:pPr>
              <w:pStyle w:val="IssueHistory"/>
              <w:spacing w:before="120" w:after="120"/>
              <w:jc w:val="center"/>
              <w:rPr>
                <w:rFonts w:ascii="Calibri" w:hAnsi="Calibri"/>
                <w:sz w:val="22"/>
                <w:szCs w:val="22"/>
              </w:rPr>
            </w:pPr>
            <w:r>
              <w:rPr>
                <w:rFonts w:ascii="Calibri" w:hAnsi="Calibri"/>
                <w:sz w:val="22"/>
                <w:szCs w:val="22"/>
              </w:rPr>
              <w:t>1/16/20</w:t>
            </w:r>
          </w:p>
        </w:tc>
        <w:tc>
          <w:tcPr>
            <w:tcW w:w="7110" w:type="dxa"/>
            <w:tcBorders>
              <w:top w:val="single" w:sz="4" w:space="0" w:color="auto"/>
              <w:bottom w:val="single" w:sz="4" w:space="0" w:color="auto"/>
            </w:tcBorders>
          </w:tcPr>
          <w:p w14:paraId="3D81818B" w14:textId="20B20E72" w:rsidR="00B5701C" w:rsidRDefault="00B5701C" w:rsidP="00AD17B6">
            <w:pPr>
              <w:pStyle w:val="IssueHistory"/>
              <w:spacing w:before="120" w:after="120"/>
              <w:rPr>
                <w:rFonts w:ascii="Calibri" w:hAnsi="Calibri"/>
                <w:sz w:val="22"/>
                <w:szCs w:val="22"/>
              </w:rPr>
            </w:pPr>
            <w:r>
              <w:rPr>
                <w:rFonts w:ascii="Calibri" w:hAnsi="Calibri"/>
                <w:sz w:val="22"/>
                <w:szCs w:val="22"/>
              </w:rPr>
              <w:t>Updates to action code definitions.</w:t>
            </w:r>
          </w:p>
        </w:tc>
      </w:tr>
      <w:tr w:rsidR="00206F6C" w:rsidRPr="00543645" w14:paraId="2EFA6C30" w14:textId="77777777" w:rsidTr="00AD17B6">
        <w:trPr>
          <w:gridAfter w:val="1"/>
          <w:wAfter w:w="15" w:type="dxa"/>
        </w:trPr>
        <w:tc>
          <w:tcPr>
            <w:tcW w:w="1425" w:type="dxa"/>
            <w:tcBorders>
              <w:top w:val="single" w:sz="4" w:space="0" w:color="auto"/>
              <w:bottom w:val="single" w:sz="4" w:space="0" w:color="auto"/>
            </w:tcBorders>
          </w:tcPr>
          <w:p w14:paraId="018B2F79" w14:textId="2BC2A579" w:rsidR="00206F6C" w:rsidRDefault="00206F6C" w:rsidP="00AD17B6">
            <w:pPr>
              <w:pStyle w:val="IssueHistory"/>
              <w:keepLines/>
              <w:widowControl/>
              <w:spacing w:before="120" w:after="120"/>
              <w:jc w:val="center"/>
              <w:rPr>
                <w:rFonts w:ascii="Calibri" w:hAnsi="Calibri"/>
                <w:sz w:val="22"/>
                <w:szCs w:val="22"/>
              </w:rPr>
            </w:pPr>
            <w:r>
              <w:rPr>
                <w:rFonts w:ascii="Calibri" w:hAnsi="Calibri"/>
                <w:sz w:val="22"/>
                <w:szCs w:val="22"/>
              </w:rPr>
              <w:t>021/</w:t>
            </w:r>
            <w:r w:rsidR="00C56789">
              <w:rPr>
                <w:rFonts w:ascii="Calibri" w:hAnsi="Calibri"/>
                <w:sz w:val="22"/>
                <w:szCs w:val="22"/>
              </w:rPr>
              <w:t>U-</w:t>
            </w:r>
            <w:r w:rsidR="007401C1">
              <w:rPr>
                <w:rFonts w:ascii="Calibri" w:hAnsi="Calibri"/>
                <w:sz w:val="22"/>
                <w:szCs w:val="22"/>
              </w:rPr>
              <w:t>001849</w:t>
            </w:r>
          </w:p>
        </w:tc>
        <w:tc>
          <w:tcPr>
            <w:tcW w:w="1176" w:type="dxa"/>
            <w:tcBorders>
              <w:top w:val="single" w:sz="4" w:space="0" w:color="auto"/>
              <w:bottom w:val="single" w:sz="4" w:space="0" w:color="auto"/>
            </w:tcBorders>
          </w:tcPr>
          <w:p w14:paraId="53A8F7B8" w14:textId="5445CF40" w:rsidR="00206F6C" w:rsidRDefault="00206F6C" w:rsidP="00AD17B6">
            <w:pPr>
              <w:pStyle w:val="IssueHistory"/>
              <w:keepLines/>
              <w:widowControl/>
              <w:spacing w:before="120" w:after="120"/>
              <w:jc w:val="center"/>
              <w:rPr>
                <w:rFonts w:ascii="Calibri" w:hAnsi="Calibri"/>
                <w:sz w:val="22"/>
                <w:szCs w:val="22"/>
              </w:rPr>
            </w:pPr>
            <w:r>
              <w:rPr>
                <w:rFonts w:ascii="Calibri" w:hAnsi="Calibri"/>
                <w:sz w:val="22"/>
                <w:szCs w:val="22"/>
              </w:rPr>
              <w:t>6/15/20</w:t>
            </w:r>
          </w:p>
        </w:tc>
        <w:tc>
          <w:tcPr>
            <w:tcW w:w="7110" w:type="dxa"/>
            <w:tcBorders>
              <w:top w:val="single" w:sz="4" w:space="0" w:color="auto"/>
              <w:bottom w:val="single" w:sz="4" w:space="0" w:color="auto"/>
            </w:tcBorders>
          </w:tcPr>
          <w:p w14:paraId="1434219E" w14:textId="33DB97FE" w:rsidR="00206F6C" w:rsidRDefault="00206F6C" w:rsidP="00AD17B6">
            <w:pPr>
              <w:pStyle w:val="IssueHistory"/>
              <w:keepLines/>
              <w:widowControl/>
              <w:spacing w:before="120" w:after="120"/>
              <w:rPr>
                <w:rFonts w:ascii="Calibri" w:hAnsi="Calibri"/>
                <w:sz w:val="22"/>
                <w:szCs w:val="22"/>
              </w:rPr>
            </w:pPr>
            <w:r>
              <w:rPr>
                <w:rFonts w:ascii="Calibri" w:hAnsi="Calibri"/>
                <w:sz w:val="22"/>
                <w:szCs w:val="22"/>
              </w:rPr>
              <w:t>Changes Technical Approval to Technical Reviewer and approval of submittals to concurrence.</w:t>
            </w:r>
          </w:p>
        </w:tc>
      </w:tr>
      <w:tr w:rsidR="005C6EDE" w:rsidRPr="00543645" w14:paraId="5A88490B" w14:textId="77777777" w:rsidTr="00A733FA">
        <w:trPr>
          <w:gridAfter w:val="1"/>
          <w:wAfter w:w="15" w:type="dxa"/>
        </w:trPr>
        <w:tc>
          <w:tcPr>
            <w:tcW w:w="1425" w:type="dxa"/>
            <w:tcBorders>
              <w:top w:val="single" w:sz="4" w:space="0" w:color="auto"/>
              <w:bottom w:val="single" w:sz="4" w:space="0" w:color="auto"/>
            </w:tcBorders>
          </w:tcPr>
          <w:p w14:paraId="15270C4B" w14:textId="22CD21FE" w:rsidR="005C6EDE" w:rsidRDefault="00A12B29" w:rsidP="00AD17B6">
            <w:pPr>
              <w:pStyle w:val="IssueHistory"/>
              <w:keepLines/>
              <w:widowControl/>
              <w:spacing w:before="120" w:after="120"/>
              <w:jc w:val="center"/>
              <w:rPr>
                <w:rFonts w:ascii="Calibri" w:hAnsi="Calibri"/>
                <w:sz w:val="22"/>
                <w:szCs w:val="22"/>
              </w:rPr>
            </w:pPr>
            <w:r>
              <w:rPr>
                <w:rFonts w:ascii="Calibri" w:hAnsi="Calibri"/>
                <w:sz w:val="22"/>
                <w:szCs w:val="22"/>
              </w:rPr>
              <w:lastRenderedPageBreak/>
              <w:t>022/U-003952</w:t>
            </w:r>
          </w:p>
        </w:tc>
        <w:tc>
          <w:tcPr>
            <w:tcW w:w="1176" w:type="dxa"/>
            <w:tcBorders>
              <w:top w:val="single" w:sz="4" w:space="0" w:color="auto"/>
              <w:bottom w:val="single" w:sz="4" w:space="0" w:color="auto"/>
            </w:tcBorders>
          </w:tcPr>
          <w:p w14:paraId="160F448F" w14:textId="5745BB5B" w:rsidR="005C6EDE" w:rsidRDefault="00C164B4" w:rsidP="00AD17B6">
            <w:pPr>
              <w:pStyle w:val="IssueHistory"/>
              <w:keepLines/>
              <w:widowControl/>
              <w:spacing w:before="120" w:after="120"/>
              <w:jc w:val="center"/>
              <w:rPr>
                <w:rFonts w:ascii="Calibri" w:hAnsi="Calibri"/>
                <w:sz w:val="22"/>
                <w:szCs w:val="22"/>
              </w:rPr>
            </w:pPr>
            <w:r>
              <w:rPr>
                <w:rFonts w:ascii="Calibri" w:hAnsi="Calibri"/>
                <w:sz w:val="22"/>
                <w:szCs w:val="22"/>
              </w:rPr>
              <w:t>04/19/21</w:t>
            </w:r>
          </w:p>
        </w:tc>
        <w:tc>
          <w:tcPr>
            <w:tcW w:w="7110" w:type="dxa"/>
            <w:tcBorders>
              <w:top w:val="single" w:sz="4" w:space="0" w:color="auto"/>
              <w:bottom w:val="single" w:sz="4" w:space="0" w:color="auto"/>
            </w:tcBorders>
          </w:tcPr>
          <w:p w14:paraId="62C5D4F9" w14:textId="3DB0782C" w:rsidR="005C6EDE" w:rsidRPr="00D53639" w:rsidRDefault="00D53639" w:rsidP="00AD17B6">
            <w:pPr>
              <w:pStyle w:val="IssueHistory"/>
              <w:keepLines/>
              <w:widowControl/>
              <w:spacing w:before="120" w:after="120"/>
              <w:rPr>
                <w:rFonts w:ascii="Calibri" w:hAnsi="Calibri" w:cs="Calibri"/>
                <w:sz w:val="22"/>
                <w:szCs w:val="22"/>
              </w:rPr>
            </w:pPr>
            <w:r w:rsidRPr="00D53639">
              <w:rPr>
                <w:rFonts w:ascii="Calibri" w:hAnsi="Calibri" w:cs="Calibri"/>
                <w:sz w:val="22"/>
                <w:szCs w:val="22"/>
              </w:rPr>
              <w:t xml:space="preserve">Added statement that any other removable storage device (e.g., thumb drives) is prohibited and cannot be used as a means for providing project submittals.  </w:t>
            </w:r>
          </w:p>
        </w:tc>
      </w:tr>
      <w:tr w:rsidR="00A733FA" w:rsidRPr="00543645" w14:paraId="149E6235" w14:textId="77777777" w:rsidTr="00AD17B6">
        <w:trPr>
          <w:gridAfter w:val="1"/>
          <w:wAfter w:w="15" w:type="dxa"/>
        </w:trPr>
        <w:tc>
          <w:tcPr>
            <w:tcW w:w="1425" w:type="dxa"/>
            <w:tcBorders>
              <w:top w:val="single" w:sz="4" w:space="0" w:color="auto"/>
              <w:bottom w:val="double" w:sz="4" w:space="0" w:color="auto"/>
            </w:tcBorders>
          </w:tcPr>
          <w:p w14:paraId="508AC5BC" w14:textId="45F33985" w:rsidR="00A733FA" w:rsidRDefault="00AC47E2" w:rsidP="00AD17B6">
            <w:pPr>
              <w:pStyle w:val="IssueHistory"/>
              <w:keepLines/>
              <w:widowControl/>
              <w:spacing w:before="120" w:after="120"/>
              <w:jc w:val="center"/>
              <w:rPr>
                <w:rFonts w:ascii="Calibri" w:hAnsi="Calibri"/>
                <w:sz w:val="22"/>
                <w:szCs w:val="22"/>
              </w:rPr>
            </w:pPr>
            <w:r>
              <w:rPr>
                <w:rFonts w:ascii="Calibri" w:hAnsi="Calibri"/>
                <w:sz w:val="22"/>
                <w:szCs w:val="22"/>
              </w:rPr>
              <w:t>023/U</w:t>
            </w:r>
            <w:r w:rsidR="00B76FE1">
              <w:rPr>
                <w:rFonts w:ascii="Calibri" w:hAnsi="Calibri"/>
                <w:sz w:val="22"/>
                <w:szCs w:val="22"/>
              </w:rPr>
              <w:t>-005399</w:t>
            </w:r>
          </w:p>
        </w:tc>
        <w:tc>
          <w:tcPr>
            <w:tcW w:w="1176" w:type="dxa"/>
            <w:tcBorders>
              <w:top w:val="single" w:sz="4" w:space="0" w:color="auto"/>
              <w:bottom w:val="double" w:sz="4" w:space="0" w:color="auto"/>
            </w:tcBorders>
          </w:tcPr>
          <w:p w14:paraId="76D0B002" w14:textId="0F168330" w:rsidR="00A733FA" w:rsidRDefault="000024E5" w:rsidP="00AD17B6">
            <w:pPr>
              <w:pStyle w:val="IssueHistory"/>
              <w:keepLines/>
              <w:widowControl/>
              <w:spacing w:before="120" w:after="120"/>
              <w:jc w:val="center"/>
              <w:rPr>
                <w:rFonts w:ascii="Calibri" w:hAnsi="Calibri"/>
                <w:sz w:val="22"/>
                <w:szCs w:val="22"/>
              </w:rPr>
            </w:pPr>
            <w:r>
              <w:rPr>
                <w:rFonts w:ascii="Calibri" w:hAnsi="Calibri"/>
                <w:sz w:val="22"/>
                <w:szCs w:val="22"/>
              </w:rPr>
              <w:t>12/17</w:t>
            </w:r>
            <w:r w:rsidR="00AC47E2">
              <w:rPr>
                <w:rFonts w:ascii="Calibri" w:hAnsi="Calibri"/>
                <w:sz w:val="22"/>
                <w:szCs w:val="22"/>
              </w:rPr>
              <w:t>/21</w:t>
            </w:r>
          </w:p>
        </w:tc>
        <w:tc>
          <w:tcPr>
            <w:tcW w:w="7110" w:type="dxa"/>
            <w:tcBorders>
              <w:top w:val="single" w:sz="4" w:space="0" w:color="auto"/>
              <w:bottom w:val="double" w:sz="4" w:space="0" w:color="auto"/>
            </w:tcBorders>
          </w:tcPr>
          <w:p w14:paraId="3EFD4073" w14:textId="37F7A174" w:rsidR="00A733FA" w:rsidRPr="00AC47E2" w:rsidRDefault="00AC47E2" w:rsidP="00DE0F7B">
            <w:pPr>
              <w:pStyle w:val="IssueHistory"/>
              <w:keepLines/>
              <w:widowControl/>
              <w:spacing w:before="120" w:after="120"/>
              <w:rPr>
                <w:rFonts w:asciiTheme="minorHAnsi" w:hAnsiTheme="minorHAnsi" w:cstheme="minorHAnsi"/>
                <w:sz w:val="22"/>
                <w:szCs w:val="22"/>
              </w:rPr>
            </w:pPr>
            <w:r w:rsidRPr="00AC47E2">
              <w:rPr>
                <w:rFonts w:asciiTheme="minorHAnsi" w:hAnsiTheme="minorHAnsi" w:cstheme="minorHAnsi"/>
                <w:sz w:val="22"/>
                <w:szCs w:val="22"/>
              </w:rPr>
              <w:t xml:space="preserve">Updated Section 1 to define submittal requirements for </w:t>
            </w:r>
            <w:r w:rsidR="00DE0F7B">
              <w:rPr>
                <w:rFonts w:asciiTheme="minorHAnsi" w:hAnsiTheme="minorHAnsi" w:cstheme="minorHAnsi"/>
                <w:sz w:val="22"/>
                <w:szCs w:val="22"/>
              </w:rPr>
              <w:t>p</w:t>
            </w:r>
            <w:r w:rsidRPr="00AC47E2">
              <w:rPr>
                <w:rFonts w:asciiTheme="minorHAnsi" w:hAnsiTheme="minorHAnsi" w:cstheme="minorHAnsi"/>
                <w:sz w:val="22"/>
                <w:szCs w:val="22"/>
              </w:rPr>
              <w:t>roducts and materials that are identified by specific identification information (e.g., specific manufacturer and part number)</w:t>
            </w:r>
            <w:r>
              <w:rPr>
                <w:rFonts w:asciiTheme="minorHAnsi" w:hAnsiTheme="minorHAnsi" w:cstheme="minorHAnsi"/>
                <w:sz w:val="22"/>
                <w:szCs w:val="22"/>
              </w:rPr>
              <w:t>. Updated Section 3 (e) to define submittal processing time for Turnover Records.</w:t>
            </w:r>
            <w:r w:rsidRPr="00AC47E2">
              <w:rPr>
                <w:rFonts w:asciiTheme="minorHAnsi" w:hAnsiTheme="minorHAnsi" w:cstheme="minorHAnsi"/>
                <w:sz w:val="22"/>
                <w:szCs w:val="22"/>
              </w:rPr>
              <w:t xml:space="preserve"> </w:t>
            </w:r>
          </w:p>
        </w:tc>
      </w:tr>
    </w:tbl>
    <w:p w14:paraId="6B6F5476" w14:textId="0CEA3715" w:rsidR="00A10E68" w:rsidRPr="00543645" w:rsidRDefault="00A10E68" w:rsidP="00644D83">
      <w:pPr>
        <w:pStyle w:val="SCT"/>
        <w:widowControl/>
        <w:tabs>
          <w:tab w:val="left" w:pos="360"/>
        </w:tabs>
        <w:jc w:val="center"/>
        <w:rPr>
          <w:rFonts w:ascii="Calibri" w:hAnsi="Calibri" w:cs="Times New Roman"/>
          <w:bCs w:val="0"/>
          <w:sz w:val="28"/>
          <w:szCs w:val="28"/>
        </w:rPr>
        <w:sectPr w:rsidR="00A10E68" w:rsidRPr="00543645" w:rsidSect="00E80646">
          <w:pgSz w:w="12240" w:h="15840" w:code="1"/>
          <w:pgMar w:top="1440" w:right="1440" w:bottom="1440" w:left="1440" w:header="720" w:footer="720" w:gutter="0"/>
          <w:cols w:space="720"/>
          <w:docGrid w:linePitch="360"/>
        </w:sectPr>
      </w:pPr>
    </w:p>
    <w:p w14:paraId="29081FF7" w14:textId="77777777" w:rsidR="00A10E68" w:rsidRPr="00543645" w:rsidRDefault="00B63298" w:rsidP="00B63298">
      <w:pPr>
        <w:pStyle w:val="TOCHeading"/>
        <w:jc w:val="center"/>
        <w:rPr>
          <w:rFonts w:ascii="Calibri" w:hAnsi="Calibri"/>
          <w:color w:val="auto"/>
          <w:sz w:val="24"/>
          <w:szCs w:val="24"/>
        </w:rPr>
      </w:pPr>
      <w:r w:rsidRPr="00543645">
        <w:rPr>
          <w:rFonts w:ascii="Calibri" w:hAnsi="Calibri"/>
          <w:color w:val="auto"/>
          <w:sz w:val="24"/>
          <w:szCs w:val="24"/>
        </w:rPr>
        <w:lastRenderedPageBreak/>
        <w:t xml:space="preserve">Table of </w:t>
      </w:r>
      <w:r w:rsidR="00A10E68" w:rsidRPr="00543645">
        <w:rPr>
          <w:rFonts w:ascii="Calibri" w:hAnsi="Calibri"/>
          <w:color w:val="auto"/>
          <w:sz w:val="24"/>
          <w:szCs w:val="24"/>
        </w:rPr>
        <w:t>Contents</w:t>
      </w:r>
    </w:p>
    <w:p w14:paraId="00AC69D9" w14:textId="2B2B3BFD" w:rsidR="00514146" w:rsidRDefault="005F2FF1">
      <w:pPr>
        <w:pStyle w:val="TOC2"/>
        <w:rPr>
          <w:rFonts w:asciiTheme="minorHAnsi" w:eastAsiaTheme="minorEastAsia" w:hAnsiTheme="minorHAnsi" w:cstheme="minorBidi"/>
          <w:smallCaps w:val="0"/>
          <w:noProof/>
          <w:sz w:val="22"/>
          <w:szCs w:val="22"/>
        </w:rPr>
      </w:pPr>
      <w:r w:rsidRPr="00543645">
        <w:rPr>
          <w:b/>
          <w:bCs/>
          <w:caps/>
        </w:rPr>
        <w:fldChar w:fldCharType="begin"/>
      </w:r>
      <w:r w:rsidRPr="00543645">
        <w:rPr>
          <w:b/>
          <w:bCs/>
          <w:caps/>
        </w:rPr>
        <w:instrText xml:space="preserve"> TOC \o "1-3" \h \z \u </w:instrText>
      </w:r>
      <w:r w:rsidRPr="00543645">
        <w:rPr>
          <w:b/>
          <w:bCs/>
          <w:caps/>
        </w:rPr>
        <w:fldChar w:fldCharType="separate"/>
      </w:r>
      <w:hyperlink w:anchor="_Toc43119588" w:history="1">
        <w:r w:rsidR="00514146" w:rsidRPr="00C44C36">
          <w:rPr>
            <w:rStyle w:val="Hyperlink"/>
            <w:noProof/>
          </w:rPr>
          <w:t>1.</w:t>
        </w:r>
        <w:r w:rsidR="00514146">
          <w:rPr>
            <w:rFonts w:asciiTheme="minorHAnsi" w:eastAsiaTheme="minorEastAsia" w:hAnsiTheme="minorHAnsi" w:cstheme="minorBidi"/>
            <w:smallCaps w:val="0"/>
            <w:noProof/>
            <w:sz w:val="22"/>
            <w:szCs w:val="22"/>
          </w:rPr>
          <w:tab/>
        </w:r>
        <w:r w:rsidR="00514146" w:rsidRPr="00C44C36">
          <w:rPr>
            <w:rStyle w:val="Hyperlink"/>
            <w:noProof/>
          </w:rPr>
          <w:t>SUBMITTAL REQUIREMENTS</w:t>
        </w:r>
        <w:r w:rsidR="00514146">
          <w:rPr>
            <w:noProof/>
            <w:webHidden/>
          </w:rPr>
          <w:tab/>
        </w:r>
        <w:r w:rsidR="00514146">
          <w:rPr>
            <w:noProof/>
            <w:webHidden/>
          </w:rPr>
          <w:fldChar w:fldCharType="begin"/>
        </w:r>
        <w:r w:rsidR="00514146">
          <w:rPr>
            <w:noProof/>
            <w:webHidden/>
          </w:rPr>
          <w:instrText xml:space="preserve"> PAGEREF _Toc43119588 \h </w:instrText>
        </w:r>
        <w:r w:rsidR="00514146">
          <w:rPr>
            <w:noProof/>
            <w:webHidden/>
          </w:rPr>
        </w:r>
        <w:r w:rsidR="00514146">
          <w:rPr>
            <w:noProof/>
            <w:webHidden/>
          </w:rPr>
          <w:fldChar w:fldCharType="separate"/>
        </w:r>
        <w:r w:rsidR="00016198">
          <w:rPr>
            <w:noProof/>
            <w:webHidden/>
          </w:rPr>
          <w:t>5</w:t>
        </w:r>
        <w:r w:rsidR="00514146">
          <w:rPr>
            <w:noProof/>
            <w:webHidden/>
          </w:rPr>
          <w:fldChar w:fldCharType="end"/>
        </w:r>
      </w:hyperlink>
    </w:p>
    <w:p w14:paraId="716564CC" w14:textId="0FCC90E7" w:rsidR="00514146" w:rsidRDefault="00465E06">
      <w:pPr>
        <w:pStyle w:val="TOC2"/>
        <w:rPr>
          <w:rFonts w:asciiTheme="minorHAnsi" w:eastAsiaTheme="minorEastAsia" w:hAnsiTheme="minorHAnsi" w:cstheme="minorBidi"/>
          <w:smallCaps w:val="0"/>
          <w:noProof/>
          <w:sz w:val="22"/>
          <w:szCs w:val="22"/>
        </w:rPr>
      </w:pPr>
      <w:hyperlink w:anchor="_Toc43119589" w:history="1">
        <w:r w:rsidR="00514146" w:rsidRPr="00C44C36">
          <w:rPr>
            <w:rStyle w:val="Hyperlink"/>
            <w:noProof/>
          </w:rPr>
          <w:t>2.</w:t>
        </w:r>
        <w:r w:rsidR="00514146">
          <w:rPr>
            <w:rFonts w:asciiTheme="minorHAnsi" w:eastAsiaTheme="minorEastAsia" w:hAnsiTheme="minorHAnsi" w:cstheme="minorBidi"/>
            <w:smallCaps w:val="0"/>
            <w:noProof/>
            <w:sz w:val="22"/>
            <w:szCs w:val="22"/>
          </w:rPr>
          <w:tab/>
        </w:r>
        <w:r w:rsidR="00514146" w:rsidRPr="00C44C36">
          <w:rPr>
            <w:rStyle w:val="Hyperlink"/>
            <w:noProof/>
          </w:rPr>
          <w:t>SUBMITTAL RECIPIENTS</w:t>
        </w:r>
        <w:r w:rsidR="00514146">
          <w:rPr>
            <w:noProof/>
            <w:webHidden/>
          </w:rPr>
          <w:tab/>
        </w:r>
        <w:r w:rsidR="00514146">
          <w:rPr>
            <w:noProof/>
            <w:webHidden/>
          </w:rPr>
          <w:fldChar w:fldCharType="begin"/>
        </w:r>
        <w:r w:rsidR="00514146">
          <w:rPr>
            <w:noProof/>
            <w:webHidden/>
          </w:rPr>
          <w:instrText xml:space="preserve"> PAGEREF _Toc43119589 \h </w:instrText>
        </w:r>
        <w:r w:rsidR="00514146">
          <w:rPr>
            <w:noProof/>
            <w:webHidden/>
          </w:rPr>
        </w:r>
        <w:r w:rsidR="00514146">
          <w:rPr>
            <w:noProof/>
            <w:webHidden/>
          </w:rPr>
          <w:fldChar w:fldCharType="separate"/>
        </w:r>
        <w:r w:rsidR="00016198">
          <w:rPr>
            <w:noProof/>
            <w:webHidden/>
          </w:rPr>
          <w:t>6</w:t>
        </w:r>
        <w:r w:rsidR="00514146">
          <w:rPr>
            <w:noProof/>
            <w:webHidden/>
          </w:rPr>
          <w:fldChar w:fldCharType="end"/>
        </w:r>
      </w:hyperlink>
    </w:p>
    <w:p w14:paraId="59D8E470" w14:textId="621F5041" w:rsidR="00514146" w:rsidRDefault="00465E06">
      <w:pPr>
        <w:pStyle w:val="TOC2"/>
        <w:rPr>
          <w:rFonts w:asciiTheme="minorHAnsi" w:eastAsiaTheme="minorEastAsia" w:hAnsiTheme="minorHAnsi" w:cstheme="minorBidi"/>
          <w:smallCaps w:val="0"/>
          <w:noProof/>
          <w:sz w:val="22"/>
          <w:szCs w:val="22"/>
        </w:rPr>
      </w:pPr>
      <w:hyperlink w:anchor="_Toc43119590" w:history="1">
        <w:r w:rsidR="00514146" w:rsidRPr="00C44C36">
          <w:rPr>
            <w:rStyle w:val="Hyperlink"/>
            <w:noProof/>
          </w:rPr>
          <w:t>3.</w:t>
        </w:r>
        <w:r w:rsidR="00514146">
          <w:rPr>
            <w:rFonts w:asciiTheme="minorHAnsi" w:eastAsiaTheme="minorEastAsia" w:hAnsiTheme="minorHAnsi" w:cstheme="minorBidi"/>
            <w:smallCaps w:val="0"/>
            <w:noProof/>
            <w:sz w:val="22"/>
            <w:szCs w:val="22"/>
          </w:rPr>
          <w:tab/>
        </w:r>
        <w:r w:rsidR="00514146" w:rsidRPr="00C44C36">
          <w:rPr>
            <w:rStyle w:val="Hyperlink"/>
            <w:noProof/>
          </w:rPr>
          <w:t>TYPES OF SUBMITTALS</w:t>
        </w:r>
        <w:r w:rsidR="00514146">
          <w:rPr>
            <w:noProof/>
            <w:webHidden/>
          </w:rPr>
          <w:tab/>
        </w:r>
        <w:r w:rsidR="00514146">
          <w:rPr>
            <w:noProof/>
            <w:webHidden/>
          </w:rPr>
          <w:fldChar w:fldCharType="begin"/>
        </w:r>
        <w:r w:rsidR="00514146">
          <w:rPr>
            <w:noProof/>
            <w:webHidden/>
          </w:rPr>
          <w:instrText xml:space="preserve"> PAGEREF _Toc43119590 \h </w:instrText>
        </w:r>
        <w:r w:rsidR="00514146">
          <w:rPr>
            <w:noProof/>
            <w:webHidden/>
          </w:rPr>
        </w:r>
        <w:r w:rsidR="00514146">
          <w:rPr>
            <w:noProof/>
            <w:webHidden/>
          </w:rPr>
          <w:fldChar w:fldCharType="separate"/>
        </w:r>
        <w:r w:rsidR="00016198">
          <w:rPr>
            <w:noProof/>
            <w:webHidden/>
          </w:rPr>
          <w:t>6</w:t>
        </w:r>
        <w:r w:rsidR="00514146">
          <w:rPr>
            <w:noProof/>
            <w:webHidden/>
          </w:rPr>
          <w:fldChar w:fldCharType="end"/>
        </w:r>
      </w:hyperlink>
    </w:p>
    <w:p w14:paraId="25B4C681" w14:textId="28317E7C" w:rsidR="00514146" w:rsidRDefault="00465E06">
      <w:pPr>
        <w:pStyle w:val="TOC2"/>
        <w:rPr>
          <w:rFonts w:asciiTheme="minorHAnsi" w:eastAsiaTheme="minorEastAsia" w:hAnsiTheme="minorHAnsi" w:cstheme="minorBidi"/>
          <w:smallCaps w:val="0"/>
          <w:noProof/>
          <w:sz w:val="22"/>
          <w:szCs w:val="22"/>
        </w:rPr>
      </w:pPr>
      <w:hyperlink w:anchor="_Toc43119592" w:history="1">
        <w:r w:rsidR="00514146" w:rsidRPr="00C44C36">
          <w:rPr>
            <w:rStyle w:val="Hyperlink"/>
            <w:noProof/>
          </w:rPr>
          <w:t>4.</w:t>
        </w:r>
        <w:r w:rsidR="00514146">
          <w:rPr>
            <w:rFonts w:asciiTheme="minorHAnsi" w:eastAsiaTheme="minorEastAsia" w:hAnsiTheme="minorHAnsi" w:cstheme="minorBidi"/>
            <w:smallCaps w:val="0"/>
            <w:noProof/>
            <w:sz w:val="22"/>
            <w:szCs w:val="22"/>
          </w:rPr>
          <w:tab/>
        </w:r>
        <w:r w:rsidR="00514146" w:rsidRPr="00C44C36">
          <w:rPr>
            <w:rStyle w:val="Hyperlink"/>
            <w:noProof/>
          </w:rPr>
          <w:t>SUBMITTAL DISPOSITION</w:t>
        </w:r>
        <w:r w:rsidR="00514146">
          <w:rPr>
            <w:noProof/>
            <w:webHidden/>
          </w:rPr>
          <w:tab/>
        </w:r>
        <w:r w:rsidR="00514146">
          <w:rPr>
            <w:noProof/>
            <w:webHidden/>
          </w:rPr>
          <w:fldChar w:fldCharType="begin"/>
        </w:r>
        <w:r w:rsidR="00514146">
          <w:rPr>
            <w:noProof/>
            <w:webHidden/>
          </w:rPr>
          <w:instrText xml:space="preserve"> PAGEREF _Toc43119592 \h </w:instrText>
        </w:r>
        <w:r w:rsidR="00514146">
          <w:rPr>
            <w:noProof/>
            <w:webHidden/>
          </w:rPr>
        </w:r>
        <w:r w:rsidR="00514146">
          <w:rPr>
            <w:noProof/>
            <w:webHidden/>
          </w:rPr>
          <w:fldChar w:fldCharType="separate"/>
        </w:r>
        <w:r w:rsidR="00016198">
          <w:rPr>
            <w:noProof/>
            <w:webHidden/>
          </w:rPr>
          <w:t>8</w:t>
        </w:r>
        <w:r w:rsidR="00514146">
          <w:rPr>
            <w:noProof/>
            <w:webHidden/>
          </w:rPr>
          <w:fldChar w:fldCharType="end"/>
        </w:r>
      </w:hyperlink>
    </w:p>
    <w:p w14:paraId="23301968" w14:textId="35D3738F" w:rsidR="00514146" w:rsidRDefault="00465E06">
      <w:pPr>
        <w:pStyle w:val="TOC2"/>
        <w:rPr>
          <w:rFonts w:asciiTheme="minorHAnsi" w:eastAsiaTheme="minorEastAsia" w:hAnsiTheme="minorHAnsi" w:cstheme="minorBidi"/>
          <w:smallCaps w:val="0"/>
          <w:noProof/>
          <w:sz w:val="22"/>
          <w:szCs w:val="22"/>
        </w:rPr>
      </w:pPr>
      <w:hyperlink w:anchor="_Toc43119593" w:history="1">
        <w:r w:rsidR="00514146" w:rsidRPr="00C44C36">
          <w:rPr>
            <w:rStyle w:val="Hyperlink"/>
            <w:noProof/>
          </w:rPr>
          <w:t>5.</w:t>
        </w:r>
        <w:r w:rsidR="00514146">
          <w:rPr>
            <w:rFonts w:asciiTheme="minorHAnsi" w:eastAsiaTheme="minorEastAsia" w:hAnsiTheme="minorHAnsi" w:cstheme="minorBidi"/>
            <w:smallCaps w:val="0"/>
            <w:noProof/>
            <w:sz w:val="22"/>
            <w:szCs w:val="22"/>
          </w:rPr>
          <w:tab/>
        </w:r>
        <w:r w:rsidR="00514146" w:rsidRPr="00C44C36">
          <w:rPr>
            <w:rStyle w:val="Hyperlink"/>
            <w:noProof/>
          </w:rPr>
          <w:t>REFERENCES</w:t>
        </w:r>
        <w:r w:rsidR="00514146">
          <w:rPr>
            <w:noProof/>
            <w:webHidden/>
          </w:rPr>
          <w:tab/>
        </w:r>
        <w:r w:rsidR="00514146">
          <w:rPr>
            <w:noProof/>
            <w:webHidden/>
          </w:rPr>
          <w:fldChar w:fldCharType="begin"/>
        </w:r>
        <w:r w:rsidR="00514146">
          <w:rPr>
            <w:noProof/>
            <w:webHidden/>
          </w:rPr>
          <w:instrText xml:space="preserve"> PAGEREF _Toc43119593 \h </w:instrText>
        </w:r>
        <w:r w:rsidR="00514146">
          <w:rPr>
            <w:noProof/>
            <w:webHidden/>
          </w:rPr>
        </w:r>
        <w:r w:rsidR="00514146">
          <w:rPr>
            <w:noProof/>
            <w:webHidden/>
          </w:rPr>
          <w:fldChar w:fldCharType="separate"/>
        </w:r>
        <w:r w:rsidR="00016198">
          <w:rPr>
            <w:noProof/>
            <w:webHidden/>
          </w:rPr>
          <w:t>10</w:t>
        </w:r>
        <w:r w:rsidR="00514146">
          <w:rPr>
            <w:noProof/>
            <w:webHidden/>
          </w:rPr>
          <w:fldChar w:fldCharType="end"/>
        </w:r>
      </w:hyperlink>
    </w:p>
    <w:p w14:paraId="1DCD3DB2" w14:textId="77777777" w:rsidR="00A10E68" w:rsidRPr="00543645" w:rsidRDefault="005F2FF1" w:rsidP="004F2DFA">
      <w:pPr>
        <w:spacing w:line="480" w:lineRule="auto"/>
        <w:rPr>
          <w:rFonts w:ascii="Calibri" w:hAnsi="Calibri"/>
        </w:rPr>
      </w:pPr>
      <w:r w:rsidRPr="00543645">
        <w:rPr>
          <w:rFonts w:ascii="Calibri" w:hAnsi="Calibri"/>
          <w:b/>
          <w:bCs/>
          <w:caps/>
          <w:szCs w:val="22"/>
        </w:rPr>
        <w:fldChar w:fldCharType="end"/>
      </w:r>
    </w:p>
    <w:p w14:paraId="65C48C5C" w14:textId="7976DB0B" w:rsidR="00A10E68" w:rsidRPr="00543645" w:rsidRDefault="00A10E68" w:rsidP="00644D83">
      <w:pPr>
        <w:pStyle w:val="SCT"/>
        <w:widowControl/>
        <w:tabs>
          <w:tab w:val="left" w:pos="360"/>
        </w:tabs>
        <w:jc w:val="center"/>
        <w:rPr>
          <w:rFonts w:ascii="Calibri" w:hAnsi="Calibri" w:cs="Times New Roman"/>
          <w:bCs w:val="0"/>
          <w:sz w:val="28"/>
          <w:szCs w:val="28"/>
        </w:rPr>
        <w:sectPr w:rsidR="00A10E68" w:rsidRPr="00543645" w:rsidSect="00E80646">
          <w:pgSz w:w="12240" w:h="15840" w:code="1"/>
          <w:pgMar w:top="1440" w:right="1440" w:bottom="1440" w:left="1440" w:header="720" w:footer="720" w:gutter="0"/>
          <w:cols w:space="720"/>
          <w:docGrid w:linePitch="360"/>
        </w:sectPr>
      </w:pPr>
    </w:p>
    <w:p w14:paraId="40499630" w14:textId="77777777" w:rsidR="00486AAB" w:rsidRPr="00543645" w:rsidRDefault="00486AAB" w:rsidP="00D47DE2">
      <w:pPr>
        <w:pStyle w:val="SCT"/>
        <w:widowControl/>
        <w:spacing w:after="120"/>
        <w:rPr>
          <w:rFonts w:ascii="Calibri" w:hAnsi="Calibri"/>
          <w:szCs w:val="22"/>
        </w:rPr>
      </w:pPr>
      <w:r w:rsidRPr="00543645">
        <w:rPr>
          <w:rFonts w:ascii="Calibri" w:hAnsi="Calibri"/>
          <w:b w:val="0"/>
          <w:bCs w:val="0"/>
          <w:szCs w:val="22"/>
        </w:rPr>
        <w:lastRenderedPageBreak/>
        <w:t xml:space="preserve">SECTION </w:t>
      </w:r>
      <w:r w:rsidRPr="00543645">
        <w:rPr>
          <w:rStyle w:val="NUM"/>
          <w:rFonts w:ascii="Calibri" w:hAnsi="Calibri"/>
          <w:szCs w:val="22"/>
        </w:rPr>
        <w:t>01</w:t>
      </w:r>
      <w:r w:rsidR="001362EC" w:rsidRPr="00543645">
        <w:rPr>
          <w:rStyle w:val="NUM"/>
          <w:rFonts w:ascii="Calibri" w:hAnsi="Calibri"/>
          <w:szCs w:val="22"/>
        </w:rPr>
        <w:t>0</w:t>
      </w:r>
      <w:r w:rsidRPr="00543645">
        <w:rPr>
          <w:rStyle w:val="NUM"/>
          <w:rFonts w:ascii="Calibri" w:hAnsi="Calibri"/>
          <w:szCs w:val="22"/>
        </w:rPr>
        <w:t>30</w:t>
      </w:r>
      <w:r w:rsidRPr="00543645">
        <w:rPr>
          <w:rFonts w:ascii="Calibri" w:hAnsi="Calibri"/>
          <w:b w:val="0"/>
          <w:bCs w:val="0"/>
          <w:szCs w:val="22"/>
        </w:rPr>
        <w:t xml:space="preserve"> </w:t>
      </w:r>
      <w:r w:rsidRPr="00543645">
        <w:rPr>
          <w:rFonts w:ascii="Calibri" w:hAnsi="Calibri"/>
          <w:b w:val="0"/>
          <w:bCs w:val="0"/>
          <w:szCs w:val="22"/>
        </w:rPr>
        <w:noBreakHyphen/>
      </w:r>
      <w:r w:rsidRPr="00543645">
        <w:rPr>
          <w:rStyle w:val="NAM"/>
          <w:rFonts w:ascii="Calibri" w:hAnsi="Calibri"/>
          <w:szCs w:val="22"/>
        </w:rPr>
        <w:t xml:space="preserve"> SUBMITTALS</w:t>
      </w:r>
    </w:p>
    <w:p w14:paraId="62139770" w14:textId="77777777" w:rsidR="00486AAB" w:rsidRPr="00543645" w:rsidRDefault="0055297B" w:rsidP="00D47DE2">
      <w:pPr>
        <w:pStyle w:val="Level1"/>
        <w:tabs>
          <w:tab w:val="clear" w:pos="504"/>
        </w:tabs>
        <w:spacing w:before="120"/>
        <w:ind w:left="720" w:hanging="720"/>
      </w:pPr>
      <w:bookmarkStart w:id="1" w:name="_Toc324255709"/>
      <w:bookmarkStart w:id="2" w:name="_Toc324255844"/>
      <w:bookmarkStart w:id="3" w:name="_Toc326213524"/>
      <w:bookmarkStart w:id="4" w:name="_Toc327367380"/>
      <w:bookmarkStart w:id="5" w:name="_Toc286060134"/>
      <w:bookmarkStart w:id="6" w:name="_Toc43119588"/>
      <w:bookmarkEnd w:id="1"/>
      <w:bookmarkEnd w:id="2"/>
      <w:bookmarkEnd w:id="3"/>
      <w:bookmarkEnd w:id="4"/>
      <w:r w:rsidRPr="00543645">
        <w:t>SUBMITTAL REQUIREMENTS</w:t>
      </w:r>
      <w:bookmarkEnd w:id="5"/>
      <w:bookmarkEnd w:id="6"/>
    </w:p>
    <w:p w14:paraId="24A58206" w14:textId="7AAD4601" w:rsidR="00BD0027" w:rsidRPr="005C5CCF" w:rsidRDefault="00B14715" w:rsidP="009634F3">
      <w:pPr>
        <w:pStyle w:val="Level2"/>
        <w:tabs>
          <w:tab w:val="clear" w:pos="1476"/>
        </w:tabs>
        <w:spacing w:before="120"/>
        <w:ind w:left="1440" w:hanging="720"/>
        <w:rPr>
          <w:sz w:val="22"/>
          <w:szCs w:val="22"/>
        </w:rPr>
      </w:pPr>
      <w:r w:rsidRPr="005C5CCF">
        <w:rPr>
          <w:sz w:val="22"/>
          <w:szCs w:val="22"/>
        </w:rPr>
        <w:t xml:space="preserve">All submittals required for the project shall be submitted </w:t>
      </w:r>
      <w:r w:rsidR="007B6E5C" w:rsidRPr="005C5CCF">
        <w:rPr>
          <w:sz w:val="22"/>
          <w:szCs w:val="22"/>
        </w:rPr>
        <w:t xml:space="preserve">electronically by e-mail </w:t>
      </w:r>
      <w:r w:rsidR="00123E8D" w:rsidRPr="005C5CCF">
        <w:rPr>
          <w:sz w:val="22"/>
          <w:szCs w:val="22"/>
        </w:rPr>
        <w:t>at the following e-mail address</w:t>
      </w:r>
      <w:r w:rsidR="005C5CCF">
        <w:rPr>
          <w:sz w:val="22"/>
          <w:szCs w:val="22"/>
        </w:rPr>
        <w:t>,</w:t>
      </w:r>
      <w:r w:rsidR="00123E8D" w:rsidRPr="005C5CCF">
        <w:rPr>
          <w:sz w:val="22"/>
          <w:szCs w:val="22"/>
        </w:rPr>
        <w:t xml:space="preserve"> </w:t>
      </w:r>
      <w:hyperlink r:id="rId11" w:history="1">
        <w:r w:rsidR="00110A43" w:rsidRPr="001038D2">
          <w:rPr>
            <w:rStyle w:val="Hyperlink"/>
            <w:sz w:val="22"/>
            <w:szCs w:val="22"/>
          </w:rPr>
          <w:t>project_records_man@pxy12.doe.gov</w:t>
        </w:r>
      </w:hyperlink>
      <w:r w:rsidR="00123E8D" w:rsidRPr="005C5CCF">
        <w:rPr>
          <w:sz w:val="22"/>
          <w:szCs w:val="22"/>
        </w:rPr>
        <w:t>.  A comp</w:t>
      </w:r>
      <w:r w:rsidR="007B6E5C" w:rsidRPr="005C5CCF">
        <w:rPr>
          <w:sz w:val="22"/>
          <w:szCs w:val="22"/>
        </w:rPr>
        <w:t>act disc (CD)</w:t>
      </w:r>
      <w:r w:rsidR="00123E8D" w:rsidRPr="005C5CCF">
        <w:rPr>
          <w:sz w:val="22"/>
          <w:szCs w:val="22"/>
        </w:rPr>
        <w:t xml:space="preserve"> </w:t>
      </w:r>
      <w:r w:rsidR="00BD0027" w:rsidRPr="005C5CCF">
        <w:rPr>
          <w:sz w:val="22"/>
          <w:szCs w:val="22"/>
        </w:rPr>
        <w:t xml:space="preserve">is acceptable if </w:t>
      </w:r>
      <w:r w:rsidR="00123E8D" w:rsidRPr="005C5CCF">
        <w:rPr>
          <w:sz w:val="22"/>
          <w:szCs w:val="22"/>
        </w:rPr>
        <w:t xml:space="preserve">a submittal’s size is larger than the Pantex e-mail system </w:t>
      </w:r>
      <w:r w:rsidR="00BD0027" w:rsidRPr="005C5CCF">
        <w:rPr>
          <w:sz w:val="22"/>
          <w:szCs w:val="22"/>
        </w:rPr>
        <w:t xml:space="preserve">allows, or </w:t>
      </w:r>
      <w:r w:rsidR="00123E8D" w:rsidRPr="005C5CCF">
        <w:rPr>
          <w:sz w:val="22"/>
          <w:szCs w:val="22"/>
        </w:rPr>
        <w:t xml:space="preserve">if required by the </w:t>
      </w:r>
      <w:r w:rsidR="00BD0027" w:rsidRPr="005C5CCF">
        <w:rPr>
          <w:sz w:val="22"/>
          <w:szCs w:val="22"/>
        </w:rPr>
        <w:t>Specification Submittal Reference Sheet PX-5541 (Exhibit 2)</w:t>
      </w:r>
      <w:r w:rsidR="005C5CCF">
        <w:rPr>
          <w:sz w:val="22"/>
          <w:szCs w:val="22"/>
        </w:rPr>
        <w:t>.</w:t>
      </w:r>
      <w:r w:rsidR="00343D26">
        <w:rPr>
          <w:sz w:val="22"/>
          <w:szCs w:val="22"/>
        </w:rPr>
        <w:t xml:space="preserve"> </w:t>
      </w:r>
      <w:r w:rsidR="00275AB7">
        <w:rPr>
          <w:sz w:val="22"/>
          <w:szCs w:val="22"/>
        </w:rPr>
        <w:t xml:space="preserve"> </w:t>
      </w:r>
      <w:r w:rsidR="0033240B">
        <w:rPr>
          <w:sz w:val="22"/>
          <w:szCs w:val="22"/>
        </w:rPr>
        <w:t>Any o</w:t>
      </w:r>
      <w:r w:rsidR="00343D26">
        <w:rPr>
          <w:sz w:val="22"/>
          <w:szCs w:val="22"/>
        </w:rPr>
        <w:t xml:space="preserve">ther removable storage device (e.g., thumb drives) </w:t>
      </w:r>
      <w:r w:rsidR="0033240B">
        <w:rPr>
          <w:sz w:val="22"/>
          <w:szCs w:val="22"/>
        </w:rPr>
        <w:t>is</w:t>
      </w:r>
      <w:r w:rsidR="00343D26">
        <w:rPr>
          <w:sz w:val="22"/>
          <w:szCs w:val="22"/>
        </w:rPr>
        <w:t xml:space="preserve"> prohibited and cannot be used </w:t>
      </w:r>
      <w:r w:rsidR="0033240B">
        <w:rPr>
          <w:sz w:val="22"/>
          <w:szCs w:val="22"/>
        </w:rPr>
        <w:t xml:space="preserve">as a means for providing </w:t>
      </w:r>
      <w:r w:rsidR="00343D26">
        <w:rPr>
          <w:sz w:val="22"/>
          <w:szCs w:val="22"/>
        </w:rPr>
        <w:t xml:space="preserve">project submittals.  </w:t>
      </w:r>
    </w:p>
    <w:p w14:paraId="7C79EDF4" w14:textId="7D905D15" w:rsidR="00123E8D" w:rsidRPr="005C5CCF" w:rsidRDefault="00BD0027" w:rsidP="005C5CCF">
      <w:pPr>
        <w:pStyle w:val="Level2"/>
        <w:numPr>
          <w:ilvl w:val="0"/>
          <w:numId w:val="0"/>
        </w:numPr>
        <w:ind w:left="1440"/>
        <w:rPr>
          <w:sz w:val="22"/>
          <w:szCs w:val="22"/>
        </w:rPr>
      </w:pPr>
      <w:r w:rsidRPr="005C5CCF">
        <w:rPr>
          <w:sz w:val="22"/>
          <w:szCs w:val="22"/>
        </w:rPr>
        <w:t xml:space="preserve">CDs shall be submitted to the Projects Division Project Records Coordinator for distribution, review, and </w:t>
      </w:r>
      <w:r w:rsidR="00206F6C">
        <w:rPr>
          <w:sz w:val="22"/>
          <w:szCs w:val="22"/>
        </w:rPr>
        <w:t>response</w:t>
      </w:r>
      <w:r w:rsidR="005C5CCF">
        <w:rPr>
          <w:sz w:val="22"/>
          <w:szCs w:val="22"/>
        </w:rPr>
        <w:t>.</w:t>
      </w:r>
      <w:r w:rsidR="003E1FDA">
        <w:rPr>
          <w:sz w:val="22"/>
          <w:szCs w:val="22"/>
        </w:rPr>
        <w:t xml:space="preserve"> </w:t>
      </w:r>
    </w:p>
    <w:p w14:paraId="6CAA984F" w14:textId="49267884" w:rsidR="0055297B" w:rsidRPr="005C5CCF" w:rsidRDefault="0055508F" w:rsidP="00892DC7">
      <w:pPr>
        <w:pStyle w:val="Level2"/>
        <w:tabs>
          <w:tab w:val="clear" w:pos="1476"/>
        </w:tabs>
        <w:spacing w:before="120"/>
        <w:ind w:left="1440" w:hanging="720"/>
        <w:rPr>
          <w:sz w:val="22"/>
          <w:szCs w:val="22"/>
        </w:rPr>
      </w:pPr>
      <w:r w:rsidRPr="005C5CCF">
        <w:rPr>
          <w:sz w:val="22"/>
          <w:szCs w:val="22"/>
        </w:rPr>
        <w:t xml:space="preserve">Contractor </w:t>
      </w:r>
      <w:r w:rsidR="0055297B" w:rsidRPr="005C5CCF">
        <w:rPr>
          <w:sz w:val="22"/>
          <w:szCs w:val="22"/>
        </w:rPr>
        <w:t>shall furnish all submittals (i.e., working papers</w:t>
      </w:r>
      <w:r w:rsidR="00384E91" w:rsidRPr="005C5CCF">
        <w:rPr>
          <w:sz w:val="22"/>
          <w:szCs w:val="22"/>
        </w:rPr>
        <w:t>,</w:t>
      </w:r>
      <w:r w:rsidR="0055297B" w:rsidRPr="005C5CCF">
        <w:rPr>
          <w:sz w:val="22"/>
          <w:szCs w:val="22"/>
        </w:rPr>
        <w:t xml:space="preserve"> drawings, digital files, analyses, reports, other data, etc.) in accordance with </w:t>
      </w:r>
      <w:r w:rsidR="00920BA7" w:rsidRPr="005C5CCF">
        <w:rPr>
          <w:sz w:val="22"/>
          <w:szCs w:val="22"/>
        </w:rPr>
        <w:t xml:space="preserve">the </w:t>
      </w:r>
      <w:r w:rsidR="00FD695C" w:rsidRPr="005C5CCF">
        <w:rPr>
          <w:sz w:val="22"/>
          <w:szCs w:val="22"/>
        </w:rPr>
        <w:t>PX-5541</w:t>
      </w:r>
      <w:r w:rsidR="00275AB7">
        <w:rPr>
          <w:sz w:val="22"/>
          <w:szCs w:val="22"/>
        </w:rPr>
        <w:t xml:space="preserve">, </w:t>
      </w:r>
      <w:r w:rsidR="00275AB7">
        <w:rPr>
          <w:i/>
          <w:sz w:val="22"/>
          <w:szCs w:val="22"/>
        </w:rPr>
        <w:t>Specification Submittal Reference Sheet,</w:t>
      </w:r>
      <w:r w:rsidR="00BD0027" w:rsidRPr="005C5CCF">
        <w:rPr>
          <w:sz w:val="22"/>
          <w:szCs w:val="22"/>
        </w:rPr>
        <w:t xml:space="preserve"> </w:t>
      </w:r>
      <w:r w:rsidR="0055297B" w:rsidRPr="005C5CCF">
        <w:rPr>
          <w:sz w:val="22"/>
          <w:szCs w:val="22"/>
        </w:rPr>
        <w:t xml:space="preserve">and this </w:t>
      </w:r>
      <w:r w:rsidR="00BD0027" w:rsidRPr="005C5CCF">
        <w:rPr>
          <w:sz w:val="22"/>
          <w:szCs w:val="22"/>
        </w:rPr>
        <w:t>specification</w:t>
      </w:r>
      <w:r w:rsidR="0055297B" w:rsidRPr="005C5CCF">
        <w:rPr>
          <w:sz w:val="22"/>
          <w:szCs w:val="22"/>
        </w:rPr>
        <w:t>.</w:t>
      </w:r>
    </w:p>
    <w:p w14:paraId="67A1F37A" w14:textId="77777777" w:rsidR="0055297B" w:rsidRPr="005C5CCF" w:rsidRDefault="0055297B" w:rsidP="00D47DE2">
      <w:pPr>
        <w:pStyle w:val="Level2"/>
        <w:tabs>
          <w:tab w:val="left" w:pos="1800"/>
        </w:tabs>
        <w:spacing w:before="120"/>
        <w:ind w:left="1440" w:hanging="720"/>
        <w:rPr>
          <w:sz w:val="22"/>
          <w:szCs w:val="22"/>
        </w:rPr>
      </w:pPr>
      <w:r w:rsidRPr="005C5CCF">
        <w:rPr>
          <w:sz w:val="22"/>
          <w:szCs w:val="22"/>
        </w:rPr>
        <w:t>All submittals prepared for this Subcontract shall show the following information in or near the title block:</w:t>
      </w:r>
      <w:r w:rsidR="00AB6312" w:rsidRPr="005C5CCF">
        <w:rPr>
          <w:sz w:val="22"/>
          <w:szCs w:val="22"/>
        </w:rPr>
        <w:br/>
        <w:t xml:space="preserve"> </w:t>
      </w:r>
      <w:r w:rsidR="00AB6312" w:rsidRPr="005C5CCF">
        <w:rPr>
          <w:sz w:val="22"/>
          <w:szCs w:val="22"/>
        </w:rPr>
        <w:tab/>
      </w:r>
      <w:r w:rsidR="001C2E34" w:rsidRPr="005C5CCF">
        <w:rPr>
          <w:sz w:val="22"/>
          <w:szCs w:val="22"/>
        </w:rPr>
        <w:t>CNS</w:t>
      </w:r>
      <w:r w:rsidR="00AB6312" w:rsidRPr="005C5CCF">
        <w:rPr>
          <w:sz w:val="22"/>
          <w:szCs w:val="22"/>
        </w:rPr>
        <w:t xml:space="preserve"> Pantex</w:t>
      </w:r>
      <w:r w:rsidR="00AB6312" w:rsidRPr="005C5CCF">
        <w:rPr>
          <w:sz w:val="22"/>
          <w:szCs w:val="22"/>
        </w:rPr>
        <w:br/>
        <w:t xml:space="preserve"> </w:t>
      </w:r>
      <w:r w:rsidR="00AB6312" w:rsidRPr="005C5CCF">
        <w:rPr>
          <w:sz w:val="22"/>
          <w:szCs w:val="22"/>
        </w:rPr>
        <w:tab/>
        <w:t xml:space="preserve">Subcontract Number:  TBD </w:t>
      </w:r>
    </w:p>
    <w:p w14:paraId="4B0674FF" w14:textId="77777777" w:rsidR="0055297B" w:rsidRPr="005C5CCF" w:rsidRDefault="0055508F" w:rsidP="00D47DE2">
      <w:pPr>
        <w:pStyle w:val="Level2"/>
        <w:spacing w:before="120"/>
        <w:ind w:left="1440" w:hanging="720"/>
        <w:rPr>
          <w:sz w:val="22"/>
          <w:szCs w:val="22"/>
        </w:rPr>
      </w:pPr>
      <w:r w:rsidRPr="005C5CCF">
        <w:rPr>
          <w:sz w:val="22"/>
          <w:szCs w:val="22"/>
        </w:rPr>
        <w:t xml:space="preserve">Contractor </w:t>
      </w:r>
      <w:r w:rsidR="0055297B" w:rsidRPr="005C5CCF">
        <w:rPr>
          <w:sz w:val="22"/>
          <w:szCs w:val="22"/>
        </w:rPr>
        <w:t xml:space="preserve">shall furnish copies as stipulated in </w:t>
      </w:r>
      <w:r w:rsidR="004539EA" w:rsidRPr="005C5CCF">
        <w:rPr>
          <w:sz w:val="22"/>
          <w:szCs w:val="22"/>
        </w:rPr>
        <w:t xml:space="preserve">the </w:t>
      </w:r>
      <w:r w:rsidR="00920BA7" w:rsidRPr="005C5CCF">
        <w:rPr>
          <w:sz w:val="22"/>
          <w:szCs w:val="22"/>
        </w:rPr>
        <w:t xml:space="preserve">Specification Submittal Reference Sheet </w:t>
      </w:r>
      <w:r w:rsidR="005C7364" w:rsidRPr="005C5CCF">
        <w:rPr>
          <w:sz w:val="22"/>
          <w:szCs w:val="22"/>
        </w:rPr>
        <w:t>PX-5541</w:t>
      </w:r>
      <w:r w:rsidR="005C5CCF">
        <w:rPr>
          <w:sz w:val="22"/>
          <w:szCs w:val="22"/>
        </w:rPr>
        <w:t>.</w:t>
      </w:r>
    </w:p>
    <w:p w14:paraId="51C34722" w14:textId="261A1A22" w:rsidR="0055297B" w:rsidRPr="005C5CCF" w:rsidRDefault="0055297B" w:rsidP="00D47DE2">
      <w:pPr>
        <w:pStyle w:val="Level2"/>
        <w:spacing w:before="120"/>
        <w:ind w:left="1440" w:hanging="720"/>
        <w:rPr>
          <w:sz w:val="22"/>
          <w:szCs w:val="22"/>
        </w:rPr>
      </w:pPr>
      <w:r w:rsidRPr="005C5CCF">
        <w:rPr>
          <w:sz w:val="22"/>
          <w:szCs w:val="22"/>
        </w:rPr>
        <w:t xml:space="preserve">With each separate submittal, a copy of </w:t>
      </w:r>
      <w:r w:rsidR="00384E91" w:rsidRPr="005C5CCF">
        <w:rPr>
          <w:sz w:val="22"/>
          <w:szCs w:val="22"/>
        </w:rPr>
        <w:t>PX-4835</w:t>
      </w:r>
      <w:r w:rsidR="00275AB7">
        <w:rPr>
          <w:sz w:val="22"/>
          <w:szCs w:val="22"/>
        </w:rPr>
        <w:t xml:space="preserve">, </w:t>
      </w:r>
      <w:r w:rsidR="00275AB7">
        <w:rPr>
          <w:i/>
          <w:sz w:val="22"/>
          <w:szCs w:val="22"/>
        </w:rPr>
        <w:t>Contractor Submittal Form</w:t>
      </w:r>
      <w:r w:rsidR="00384E91" w:rsidRPr="005C5CCF">
        <w:rPr>
          <w:sz w:val="22"/>
          <w:szCs w:val="22"/>
        </w:rPr>
        <w:t xml:space="preserve"> (Exhibit 1)</w:t>
      </w:r>
      <w:r w:rsidR="00275AB7">
        <w:rPr>
          <w:sz w:val="22"/>
          <w:szCs w:val="22"/>
        </w:rPr>
        <w:t>,</w:t>
      </w:r>
      <w:r w:rsidRPr="005C5CCF">
        <w:rPr>
          <w:sz w:val="22"/>
          <w:szCs w:val="22"/>
        </w:rPr>
        <w:t xml:space="preserve"> shall be included.</w:t>
      </w:r>
    </w:p>
    <w:p w14:paraId="4B8CBDCA" w14:textId="77777777" w:rsidR="0055297B" w:rsidRPr="005C5CCF" w:rsidRDefault="0055297B" w:rsidP="00D47DE2">
      <w:pPr>
        <w:pStyle w:val="Level2"/>
        <w:spacing w:before="120"/>
        <w:ind w:left="1440" w:hanging="720"/>
        <w:rPr>
          <w:sz w:val="22"/>
          <w:szCs w:val="22"/>
        </w:rPr>
      </w:pPr>
      <w:r w:rsidRPr="005C5CCF">
        <w:rPr>
          <w:sz w:val="22"/>
          <w:szCs w:val="22"/>
        </w:rPr>
        <w:t>Whenever possible, related items shall be submitted together to permit simultaneous review</w:t>
      </w:r>
      <w:r w:rsidR="00384E91" w:rsidRPr="005C5CCF">
        <w:rPr>
          <w:sz w:val="22"/>
          <w:szCs w:val="22"/>
        </w:rPr>
        <w:t>,</w:t>
      </w:r>
      <w:r w:rsidRPr="005C5CCF">
        <w:rPr>
          <w:sz w:val="22"/>
          <w:szCs w:val="22"/>
        </w:rPr>
        <w:t xml:space="preserve"> as long as they are referenced in the same specification section.  When such submittal is not possible, submittals shall be in an appropriate sequence to </w:t>
      </w:r>
      <w:r w:rsidR="00CA7968" w:rsidRPr="005C5CCF">
        <w:rPr>
          <w:sz w:val="22"/>
          <w:szCs w:val="22"/>
        </w:rPr>
        <w:t>as</w:t>
      </w:r>
      <w:r w:rsidRPr="005C5CCF">
        <w:rPr>
          <w:sz w:val="22"/>
          <w:szCs w:val="22"/>
        </w:rPr>
        <w:t>sure that necessary information is available for reviewing such item as it is received.</w:t>
      </w:r>
    </w:p>
    <w:p w14:paraId="7159D16F" w14:textId="77777777" w:rsidR="0055297B" w:rsidRPr="005C5CCF" w:rsidRDefault="005C5CCF" w:rsidP="00D47DE2">
      <w:pPr>
        <w:pStyle w:val="Level2"/>
        <w:spacing w:before="120"/>
        <w:ind w:left="1440" w:hanging="720"/>
        <w:rPr>
          <w:sz w:val="22"/>
          <w:szCs w:val="22"/>
        </w:rPr>
      </w:pPr>
      <w:r>
        <w:rPr>
          <w:sz w:val="22"/>
          <w:szCs w:val="22"/>
        </w:rPr>
        <w:t>Consolidated Nuclear Security (</w:t>
      </w:r>
      <w:r w:rsidR="001C2E34" w:rsidRPr="005C5CCF">
        <w:rPr>
          <w:sz w:val="22"/>
          <w:szCs w:val="22"/>
        </w:rPr>
        <w:t>CNS</w:t>
      </w:r>
      <w:r>
        <w:rPr>
          <w:sz w:val="22"/>
          <w:szCs w:val="22"/>
        </w:rPr>
        <w:t>)</w:t>
      </w:r>
      <w:r w:rsidR="0055297B" w:rsidRPr="005C5CCF">
        <w:rPr>
          <w:sz w:val="22"/>
          <w:szCs w:val="22"/>
        </w:rPr>
        <w:t xml:space="preserve"> </w:t>
      </w:r>
      <w:r w:rsidR="00DF1E41" w:rsidRPr="005C5CCF">
        <w:rPr>
          <w:sz w:val="22"/>
          <w:szCs w:val="22"/>
        </w:rPr>
        <w:t xml:space="preserve">Pantex </w:t>
      </w:r>
      <w:r w:rsidR="0055297B" w:rsidRPr="005C5CCF">
        <w:rPr>
          <w:sz w:val="22"/>
          <w:szCs w:val="22"/>
        </w:rPr>
        <w:t>will determine if submittals received are complete and reserves the right to reject and require resubmittal of any submittal(s) that does not meet the requirements.</w:t>
      </w:r>
    </w:p>
    <w:p w14:paraId="1DC49479" w14:textId="77777777" w:rsidR="0055297B" w:rsidRPr="005C5CCF" w:rsidRDefault="001C2E34" w:rsidP="00D47DE2">
      <w:pPr>
        <w:pStyle w:val="Level2"/>
        <w:spacing w:before="120"/>
        <w:ind w:left="1440" w:hanging="720"/>
        <w:rPr>
          <w:sz w:val="22"/>
          <w:szCs w:val="22"/>
        </w:rPr>
      </w:pPr>
      <w:r w:rsidRPr="005C5CCF">
        <w:rPr>
          <w:sz w:val="22"/>
          <w:szCs w:val="22"/>
        </w:rPr>
        <w:t>CNS</w:t>
      </w:r>
      <w:r w:rsidR="004A3E4E" w:rsidRPr="005C5CCF">
        <w:rPr>
          <w:sz w:val="22"/>
          <w:szCs w:val="22"/>
        </w:rPr>
        <w:t xml:space="preserve"> Pantex</w:t>
      </w:r>
      <w:r w:rsidR="00DF1E41" w:rsidRPr="005C5CCF">
        <w:rPr>
          <w:sz w:val="22"/>
          <w:szCs w:val="22"/>
        </w:rPr>
        <w:t xml:space="preserve"> </w:t>
      </w:r>
      <w:r w:rsidR="0055297B" w:rsidRPr="005C5CCF">
        <w:rPr>
          <w:sz w:val="22"/>
          <w:szCs w:val="22"/>
        </w:rPr>
        <w:t xml:space="preserve">also reserves the right to request any submittal not included on the </w:t>
      </w:r>
      <w:r w:rsidR="00173B96" w:rsidRPr="005C5CCF">
        <w:rPr>
          <w:sz w:val="22"/>
          <w:szCs w:val="22"/>
        </w:rPr>
        <w:t xml:space="preserve">PX-5541 </w:t>
      </w:r>
      <w:r w:rsidR="0055297B" w:rsidRPr="005C5CCF">
        <w:rPr>
          <w:sz w:val="22"/>
          <w:szCs w:val="22"/>
        </w:rPr>
        <w:t>or any new submittal requirement.</w:t>
      </w:r>
    </w:p>
    <w:p w14:paraId="1980B742" w14:textId="7712B860" w:rsidR="00B10373" w:rsidRDefault="00BC172C" w:rsidP="00D47DE2">
      <w:pPr>
        <w:pStyle w:val="Level2"/>
        <w:tabs>
          <w:tab w:val="clear" w:pos="1476"/>
        </w:tabs>
        <w:spacing w:before="120"/>
        <w:ind w:left="1440" w:hanging="720"/>
        <w:rPr>
          <w:sz w:val="22"/>
          <w:szCs w:val="22"/>
        </w:rPr>
      </w:pPr>
      <w:r w:rsidRPr="005C5CCF">
        <w:rPr>
          <w:sz w:val="22"/>
          <w:szCs w:val="22"/>
        </w:rPr>
        <w:t>All completed and signed original documentation for project NQA-1 scope shall be submitted to the Project Records Coordinator within (</w:t>
      </w:r>
      <w:r w:rsidR="00E03444">
        <w:rPr>
          <w:sz w:val="22"/>
          <w:szCs w:val="22"/>
        </w:rPr>
        <w:t>____</w:t>
      </w:r>
      <w:r w:rsidR="005C5CCF">
        <w:rPr>
          <w:sz w:val="22"/>
          <w:szCs w:val="22"/>
        </w:rPr>
        <w:t>)</w:t>
      </w:r>
      <w:r w:rsidRPr="005C5CCF">
        <w:rPr>
          <w:sz w:val="22"/>
          <w:szCs w:val="22"/>
        </w:rPr>
        <w:t xml:space="preserve"> working days of completion of construction of (</w:t>
      </w:r>
      <w:r w:rsidRPr="005C5CCF">
        <w:rPr>
          <w:sz w:val="22"/>
          <w:szCs w:val="22"/>
          <w:u w:val="single"/>
        </w:rPr>
        <w:tab/>
      </w:r>
      <w:r w:rsidR="00E03444">
        <w:rPr>
          <w:sz w:val="22"/>
          <w:szCs w:val="22"/>
          <w:u w:val="single"/>
        </w:rPr>
        <w:t>___</w:t>
      </w:r>
      <w:r w:rsidR="005C5CCF">
        <w:rPr>
          <w:sz w:val="22"/>
          <w:szCs w:val="22"/>
          <w:u w:val="single"/>
        </w:rPr>
        <w:t>___</w:t>
      </w:r>
      <w:r w:rsidR="00E03444">
        <w:rPr>
          <w:sz w:val="22"/>
          <w:szCs w:val="22"/>
          <w:u w:val="single"/>
        </w:rPr>
        <w:t>____</w:t>
      </w:r>
      <w:r w:rsidRPr="005C5CCF">
        <w:rPr>
          <w:sz w:val="22"/>
          <w:szCs w:val="22"/>
        </w:rPr>
        <w:t xml:space="preserve">) [project specific: entire NQA-1 scope or list specific phases of the scope] for final review and </w:t>
      </w:r>
      <w:r w:rsidR="00206F6C">
        <w:rPr>
          <w:sz w:val="22"/>
          <w:szCs w:val="22"/>
        </w:rPr>
        <w:t>concurrence</w:t>
      </w:r>
      <w:r w:rsidRPr="005C5CCF">
        <w:rPr>
          <w:sz w:val="22"/>
          <w:szCs w:val="22"/>
        </w:rPr>
        <w:t>.</w:t>
      </w:r>
    </w:p>
    <w:p w14:paraId="45F71525" w14:textId="273C34E7" w:rsidR="00601925" w:rsidRPr="00601925" w:rsidRDefault="00A733FA" w:rsidP="00135133">
      <w:pPr>
        <w:pStyle w:val="Level2"/>
        <w:keepNext/>
        <w:tabs>
          <w:tab w:val="clear" w:pos="1476"/>
        </w:tabs>
        <w:spacing w:before="120"/>
        <w:ind w:left="1440" w:hanging="720"/>
        <w:rPr>
          <w:sz w:val="22"/>
          <w:szCs w:val="22"/>
        </w:rPr>
      </w:pPr>
      <w:r w:rsidRPr="00A45E07">
        <w:rPr>
          <w:sz w:val="22"/>
          <w:szCs w:val="22"/>
        </w:rPr>
        <w:t>Products and materials listed in the individual specification sections or identified in schedules or notes on contract drawings by specific identification information (e.g.</w:t>
      </w:r>
      <w:r>
        <w:rPr>
          <w:sz w:val="22"/>
          <w:szCs w:val="22"/>
        </w:rPr>
        <w:t>,</w:t>
      </w:r>
      <w:r w:rsidRPr="00A45E07">
        <w:rPr>
          <w:sz w:val="22"/>
          <w:szCs w:val="22"/>
        </w:rPr>
        <w:t xml:space="preserve"> specific manufacturer and part number) are </w:t>
      </w:r>
      <w:r>
        <w:rPr>
          <w:sz w:val="22"/>
          <w:szCs w:val="22"/>
        </w:rPr>
        <w:t xml:space="preserve">considered </w:t>
      </w:r>
      <w:r w:rsidRPr="00A45E07">
        <w:rPr>
          <w:sz w:val="22"/>
          <w:szCs w:val="22"/>
        </w:rPr>
        <w:t>pre-approved products.</w:t>
      </w:r>
      <w:r>
        <w:rPr>
          <w:sz w:val="22"/>
          <w:szCs w:val="22"/>
        </w:rPr>
        <w:t xml:space="preserve"> </w:t>
      </w:r>
      <w:r>
        <w:rPr>
          <w:sz w:val="22"/>
          <w:szCs w:val="22"/>
        </w:rPr>
        <w:lastRenderedPageBreak/>
        <w:t>Pre</w:t>
      </w:r>
      <w:r w:rsidR="00135133">
        <w:rPr>
          <w:sz w:val="22"/>
          <w:szCs w:val="22"/>
        </w:rPr>
        <w:noBreakHyphen/>
      </w:r>
      <w:r>
        <w:rPr>
          <w:sz w:val="22"/>
          <w:szCs w:val="22"/>
        </w:rPr>
        <w:t>approved products do not require a submittal</w:t>
      </w:r>
      <w:r w:rsidR="008E4D8A">
        <w:rPr>
          <w:sz w:val="22"/>
          <w:szCs w:val="22"/>
        </w:rPr>
        <w:t xml:space="preserve"> unless</w:t>
      </w:r>
      <w:r w:rsidR="00135133">
        <w:rPr>
          <w:sz w:val="22"/>
          <w:szCs w:val="22"/>
        </w:rPr>
        <w:t>:</w:t>
      </w:r>
    </w:p>
    <w:p w14:paraId="528F19C0" w14:textId="0AC47D06" w:rsidR="008E4D8A" w:rsidRPr="008E4D8A" w:rsidRDefault="008E4D8A" w:rsidP="00601925">
      <w:pPr>
        <w:pStyle w:val="Level3"/>
        <w:numPr>
          <w:ilvl w:val="2"/>
          <w:numId w:val="35"/>
        </w:numPr>
        <w:tabs>
          <w:tab w:val="clear" w:pos="2516"/>
          <w:tab w:val="num" w:pos="2430"/>
        </w:tabs>
        <w:ind w:left="2430" w:hanging="720"/>
        <w:rPr>
          <w:sz w:val="22"/>
          <w:szCs w:val="22"/>
        </w:rPr>
      </w:pPr>
      <w:r w:rsidRPr="008E4D8A">
        <w:rPr>
          <w:sz w:val="22"/>
          <w:szCs w:val="22"/>
        </w:rPr>
        <w:t xml:space="preserve">the technical specification </w:t>
      </w:r>
      <w:r w:rsidR="001316FD">
        <w:rPr>
          <w:sz w:val="22"/>
          <w:szCs w:val="22"/>
        </w:rPr>
        <w:t>stipulates</w:t>
      </w:r>
      <w:r w:rsidRPr="008E4D8A">
        <w:rPr>
          <w:sz w:val="22"/>
          <w:szCs w:val="22"/>
        </w:rPr>
        <w:t xml:space="preserve"> a submittal is to be provided</w:t>
      </w:r>
      <w:r>
        <w:rPr>
          <w:sz w:val="22"/>
          <w:szCs w:val="22"/>
        </w:rPr>
        <w:t>,</w:t>
      </w:r>
      <w:r w:rsidRPr="008E4D8A">
        <w:rPr>
          <w:sz w:val="22"/>
          <w:szCs w:val="22"/>
        </w:rPr>
        <w:t xml:space="preserve"> </w:t>
      </w:r>
    </w:p>
    <w:p w14:paraId="4798AB62" w14:textId="48C84160" w:rsidR="00601925" w:rsidRPr="008E4D8A" w:rsidRDefault="008E4D8A" w:rsidP="00601925">
      <w:pPr>
        <w:pStyle w:val="Level3"/>
        <w:numPr>
          <w:ilvl w:val="2"/>
          <w:numId w:val="35"/>
        </w:numPr>
        <w:tabs>
          <w:tab w:val="clear" w:pos="2516"/>
          <w:tab w:val="num" w:pos="2430"/>
        </w:tabs>
        <w:ind w:left="2430" w:hanging="720"/>
        <w:rPr>
          <w:sz w:val="22"/>
          <w:szCs w:val="22"/>
        </w:rPr>
      </w:pPr>
      <w:r w:rsidRPr="008E4D8A">
        <w:rPr>
          <w:sz w:val="22"/>
          <w:szCs w:val="22"/>
        </w:rPr>
        <w:t xml:space="preserve">the product or material is procured from a NQA-1 supplier, or </w:t>
      </w:r>
    </w:p>
    <w:p w14:paraId="02F8BEB8" w14:textId="7A96AA43" w:rsidR="00601925" w:rsidRPr="00275AB7" w:rsidRDefault="008E4D8A" w:rsidP="008E4D8A">
      <w:pPr>
        <w:pStyle w:val="Level3"/>
        <w:numPr>
          <w:ilvl w:val="2"/>
          <w:numId w:val="35"/>
        </w:numPr>
        <w:tabs>
          <w:tab w:val="clear" w:pos="2516"/>
          <w:tab w:val="num" w:pos="2430"/>
        </w:tabs>
        <w:spacing w:before="120"/>
        <w:ind w:left="2430" w:hanging="720"/>
        <w:rPr>
          <w:color w:val="1F497D"/>
          <w:sz w:val="22"/>
          <w:szCs w:val="22"/>
        </w:rPr>
      </w:pPr>
      <w:r w:rsidRPr="008E4D8A">
        <w:rPr>
          <w:sz w:val="22"/>
          <w:szCs w:val="22"/>
        </w:rPr>
        <w:t xml:space="preserve">a </w:t>
      </w:r>
      <w:r>
        <w:rPr>
          <w:sz w:val="22"/>
          <w:szCs w:val="22"/>
        </w:rPr>
        <w:t>commercial grade dedication</w:t>
      </w:r>
      <w:r w:rsidR="001316FD">
        <w:rPr>
          <w:sz w:val="22"/>
          <w:szCs w:val="22"/>
        </w:rPr>
        <w:t xml:space="preserve"> </w:t>
      </w:r>
      <w:r w:rsidR="00D831EA">
        <w:rPr>
          <w:sz w:val="22"/>
          <w:szCs w:val="22"/>
        </w:rPr>
        <w:t xml:space="preserve">for the product or material </w:t>
      </w:r>
      <w:r w:rsidRPr="008E4D8A">
        <w:rPr>
          <w:sz w:val="22"/>
          <w:szCs w:val="22"/>
        </w:rPr>
        <w:t>is required</w:t>
      </w:r>
      <w:r w:rsidR="00601925" w:rsidRPr="008E4D8A">
        <w:rPr>
          <w:sz w:val="22"/>
          <w:szCs w:val="22"/>
        </w:rPr>
        <w:t>.</w:t>
      </w:r>
    </w:p>
    <w:p w14:paraId="7A031585" w14:textId="69AAF565" w:rsidR="005C5CCF" w:rsidRPr="00275AB7" w:rsidRDefault="008E4D8A" w:rsidP="00275AB7">
      <w:pPr>
        <w:ind w:left="1440"/>
        <w:rPr>
          <w:rFonts w:asciiTheme="minorHAnsi" w:hAnsiTheme="minorHAnsi" w:cstheme="minorHAnsi"/>
        </w:rPr>
      </w:pPr>
      <w:r w:rsidRPr="00275AB7">
        <w:rPr>
          <w:rFonts w:asciiTheme="minorHAnsi" w:hAnsiTheme="minorHAnsi" w:cstheme="minorHAnsi"/>
        </w:rPr>
        <w:t>A submittal is required for any product or material proposed as a substitute to a pre</w:t>
      </w:r>
      <w:r w:rsidR="00275AB7">
        <w:rPr>
          <w:rFonts w:asciiTheme="minorHAnsi" w:hAnsiTheme="minorHAnsi" w:cstheme="minorHAnsi"/>
        </w:rPr>
        <w:noBreakHyphen/>
      </w:r>
      <w:r w:rsidRPr="00275AB7">
        <w:rPr>
          <w:rFonts w:asciiTheme="minorHAnsi" w:hAnsiTheme="minorHAnsi" w:cstheme="minorHAnsi"/>
        </w:rPr>
        <w:t>approved product.</w:t>
      </w:r>
    </w:p>
    <w:p w14:paraId="635D9882" w14:textId="221223FB" w:rsidR="00DD2783" w:rsidRPr="00543645" w:rsidRDefault="00DD2783" w:rsidP="005C5CCF">
      <w:pPr>
        <w:pStyle w:val="Level1"/>
        <w:keepNext/>
        <w:keepLines/>
        <w:tabs>
          <w:tab w:val="clear" w:pos="504"/>
        </w:tabs>
        <w:spacing w:before="120"/>
        <w:ind w:left="720" w:hanging="720"/>
      </w:pPr>
      <w:bookmarkStart w:id="7" w:name="_Toc286060135"/>
      <w:bookmarkStart w:id="8" w:name="_Toc43119589"/>
      <w:r w:rsidRPr="00543645">
        <w:t>SUBMITTAL RECIPIENTS</w:t>
      </w:r>
      <w:bookmarkEnd w:id="7"/>
      <w:bookmarkEnd w:id="8"/>
    </w:p>
    <w:p w14:paraId="18B0A38C" w14:textId="77777777" w:rsidR="00AB6312" w:rsidRPr="005C5CCF" w:rsidRDefault="00DD2783" w:rsidP="005C5CCF">
      <w:pPr>
        <w:pStyle w:val="Level2"/>
        <w:keepNext/>
        <w:keepLines/>
        <w:tabs>
          <w:tab w:val="left" w:pos="1800"/>
        </w:tabs>
        <w:spacing w:before="120"/>
        <w:ind w:left="1440" w:hanging="720"/>
        <w:rPr>
          <w:sz w:val="22"/>
          <w:szCs w:val="22"/>
        </w:rPr>
      </w:pPr>
      <w:r w:rsidRPr="005C5CCF">
        <w:rPr>
          <w:sz w:val="22"/>
          <w:szCs w:val="22"/>
        </w:rPr>
        <w:t xml:space="preserve">Submittals of </w:t>
      </w:r>
      <w:r w:rsidR="00173B96" w:rsidRPr="005C5CCF">
        <w:rPr>
          <w:sz w:val="22"/>
          <w:szCs w:val="22"/>
        </w:rPr>
        <w:t xml:space="preserve">hard copy </w:t>
      </w:r>
      <w:r w:rsidRPr="005C5CCF">
        <w:rPr>
          <w:sz w:val="22"/>
          <w:szCs w:val="22"/>
        </w:rPr>
        <w:t>docum</w:t>
      </w:r>
      <w:r w:rsidR="003C3F19" w:rsidRPr="005C5CCF">
        <w:rPr>
          <w:sz w:val="22"/>
          <w:szCs w:val="22"/>
        </w:rPr>
        <w:t xml:space="preserve">ents, as identified on the </w:t>
      </w:r>
      <w:r w:rsidR="00173B96" w:rsidRPr="005C5CCF">
        <w:rPr>
          <w:sz w:val="22"/>
          <w:szCs w:val="22"/>
        </w:rPr>
        <w:t>PX-5541</w:t>
      </w:r>
      <w:r w:rsidR="0001098F" w:rsidRPr="005C5CCF">
        <w:rPr>
          <w:sz w:val="22"/>
          <w:szCs w:val="22"/>
        </w:rPr>
        <w:t>,</w:t>
      </w:r>
      <w:r w:rsidRPr="005C5CCF">
        <w:rPr>
          <w:sz w:val="22"/>
          <w:szCs w:val="22"/>
        </w:rPr>
        <w:t xml:space="preserve"> shall be</w:t>
      </w:r>
      <w:r w:rsidR="00173B96" w:rsidRPr="005C5CCF">
        <w:rPr>
          <w:sz w:val="22"/>
          <w:szCs w:val="22"/>
        </w:rPr>
        <w:t xml:space="preserve"> sent to the address </w:t>
      </w:r>
      <w:r w:rsidRPr="005C5CCF">
        <w:rPr>
          <w:sz w:val="22"/>
          <w:szCs w:val="22"/>
        </w:rPr>
        <w:t>below.</w:t>
      </w:r>
      <w:r w:rsidR="00AB6312" w:rsidRPr="005C5CCF">
        <w:rPr>
          <w:sz w:val="22"/>
          <w:szCs w:val="22"/>
        </w:rPr>
        <w:br/>
        <w:t xml:space="preserve"> </w:t>
      </w:r>
      <w:r w:rsidR="00AB6312" w:rsidRPr="005C5CCF">
        <w:rPr>
          <w:sz w:val="22"/>
          <w:szCs w:val="22"/>
        </w:rPr>
        <w:tab/>
        <w:t>(Add or delete address as specific to your project.)</w:t>
      </w:r>
      <w:r w:rsidR="00AB6312" w:rsidRPr="005C5CCF">
        <w:rPr>
          <w:sz w:val="22"/>
          <w:szCs w:val="22"/>
        </w:rPr>
        <w:br/>
        <w:t xml:space="preserve"> </w:t>
      </w:r>
      <w:r w:rsidR="00AB6312" w:rsidRPr="005C5CCF">
        <w:rPr>
          <w:sz w:val="22"/>
          <w:szCs w:val="22"/>
        </w:rPr>
        <w:tab/>
      </w:r>
      <w:r w:rsidR="001C2E34" w:rsidRPr="005C5CCF">
        <w:rPr>
          <w:sz w:val="22"/>
          <w:szCs w:val="22"/>
        </w:rPr>
        <w:t>CNS</w:t>
      </w:r>
      <w:r w:rsidR="00AB6312" w:rsidRPr="005C5CCF">
        <w:rPr>
          <w:sz w:val="22"/>
          <w:szCs w:val="22"/>
        </w:rPr>
        <w:t xml:space="preserve"> Pantex</w:t>
      </w:r>
      <w:r w:rsidR="00AB6312" w:rsidRPr="005C5CCF">
        <w:rPr>
          <w:sz w:val="22"/>
          <w:szCs w:val="22"/>
        </w:rPr>
        <w:br/>
        <w:t xml:space="preserve"> </w:t>
      </w:r>
      <w:r w:rsidR="00AB6312" w:rsidRPr="005C5CCF">
        <w:rPr>
          <w:sz w:val="22"/>
          <w:szCs w:val="22"/>
        </w:rPr>
        <w:tab/>
        <w:t>FM 2373 &amp; HWY 60</w:t>
      </w:r>
      <w:r w:rsidR="00AB6312" w:rsidRPr="005C5CCF">
        <w:rPr>
          <w:sz w:val="22"/>
          <w:szCs w:val="22"/>
        </w:rPr>
        <w:br/>
        <w:t xml:space="preserve"> </w:t>
      </w:r>
      <w:r w:rsidR="00AB6312" w:rsidRPr="005C5CCF">
        <w:rPr>
          <w:sz w:val="22"/>
          <w:szCs w:val="22"/>
        </w:rPr>
        <w:tab/>
        <w:t>Amarillo, Texas  79120-0020</w:t>
      </w:r>
    </w:p>
    <w:p w14:paraId="4B7EF00D" w14:textId="77777777" w:rsidR="00DD2783" w:rsidRPr="00543645" w:rsidRDefault="00DD2783" w:rsidP="00D47DE2">
      <w:pPr>
        <w:pStyle w:val="Level1"/>
        <w:tabs>
          <w:tab w:val="clear" w:pos="504"/>
        </w:tabs>
        <w:spacing w:before="120"/>
        <w:ind w:left="720" w:hanging="720"/>
      </w:pPr>
      <w:bookmarkStart w:id="9" w:name="_Toc324255712"/>
      <w:bookmarkStart w:id="10" w:name="_Toc324255847"/>
      <w:bookmarkStart w:id="11" w:name="_Toc326213527"/>
      <w:bookmarkStart w:id="12" w:name="_Toc327367383"/>
      <w:bookmarkStart w:id="13" w:name="_Toc324255713"/>
      <w:bookmarkStart w:id="14" w:name="_Toc324255848"/>
      <w:bookmarkStart w:id="15" w:name="_Toc326213528"/>
      <w:bookmarkStart w:id="16" w:name="_Toc327367384"/>
      <w:bookmarkStart w:id="17" w:name="_Toc324255714"/>
      <w:bookmarkStart w:id="18" w:name="_Toc324255849"/>
      <w:bookmarkStart w:id="19" w:name="_Toc326213529"/>
      <w:bookmarkStart w:id="20" w:name="_Toc327367385"/>
      <w:bookmarkStart w:id="21" w:name="_Toc324255715"/>
      <w:bookmarkStart w:id="22" w:name="_Toc324255850"/>
      <w:bookmarkStart w:id="23" w:name="_Toc326213530"/>
      <w:bookmarkStart w:id="24" w:name="_Toc327367386"/>
      <w:bookmarkStart w:id="25" w:name="_Toc324255716"/>
      <w:bookmarkStart w:id="26" w:name="_Toc324255851"/>
      <w:bookmarkStart w:id="27" w:name="_Toc326213531"/>
      <w:bookmarkStart w:id="28" w:name="_Toc327367387"/>
      <w:bookmarkStart w:id="29" w:name="_Toc286059414"/>
      <w:bookmarkStart w:id="30" w:name="_Toc286059517"/>
      <w:bookmarkStart w:id="31" w:name="_Toc286059582"/>
      <w:bookmarkStart w:id="32" w:name="_Toc286059603"/>
      <w:bookmarkStart w:id="33" w:name="_Toc286060136"/>
      <w:bookmarkStart w:id="34" w:name="_Toc286061402"/>
      <w:bookmarkStart w:id="35" w:name="_Toc286062094"/>
      <w:bookmarkStart w:id="36" w:name="_Toc286062171"/>
      <w:bookmarkStart w:id="37" w:name="_Toc286062227"/>
      <w:bookmarkStart w:id="38" w:name="_Toc286060137"/>
      <w:bookmarkStart w:id="39" w:name="_Toc43119590"/>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543645">
        <w:t>TYPES OF SUBMITTALS</w:t>
      </w:r>
      <w:bookmarkEnd w:id="38"/>
      <w:bookmarkEnd w:id="39"/>
    </w:p>
    <w:tbl>
      <w:tblPr>
        <w:tblStyle w:val="TableGrid"/>
        <w:tblW w:w="8730" w:type="dxa"/>
        <w:tblInd w:w="715" w:type="dxa"/>
        <w:tblLook w:val="04A0" w:firstRow="1" w:lastRow="0" w:firstColumn="1" w:lastColumn="0" w:noHBand="0" w:noVBand="1"/>
      </w:tblPr>
      <w:tblGrid>
        <w:gridCol w:w="8730"/>
      </w:tblGrid>
      <w:tr w:rsidR="00275AB7" w14:paraId="6F2D2329" w14:textId="77777777" w:rsidTr="00275AB7">
        <w:tc>
          <w:tcPr>
            <w:tcW w:w="8730" w:type="dxa"/>
            <w:shd w:val="clear" w:color="auto" w:fill="BFBFBF" w:themeFill="background1" w:themeFillShade="BF"/>
          </w:tcPr>
          <w:p w14:paraId="37D1300D" w14:textId="77777777" w:rsidR="00275AB7" w:rsidRPr="00275AB7" w:rsidRDefault="00275AB7" w:rsidP="0019393B">
            <w:pPr>
              <w:keepNext/>
              <w:keepLines/>
              <w:spacing w:before="120" w:after="120"/>
              <w:jc w:val="center"/>
              <w:rPr>
                <w:rFonts w:asciiTheme="minorHAnsi" w:hAnsiTheme="minorHAnsi" w:cs="Calibri"/>
                <w:b/>
                <w:iCs/>
                <w:sz w:val="24"/>
              </w:rPr>
            </w:pPr>
            <w:bookmarkStart w:id="40" w:name="_Toc43119591"/>
            <w:r w:rsidRPr="00275AB7">
              <w:rPr>
                <w:rFonts w:asciiTheme="minorHAnsi" w:hAnsiTheme="minorHAnsi"/>
                <w:b/>
                <w:sz w:val="24"/>
              </w:rPr>
              <w:t>NOTE</w:t>
            </w:r>
          </w:p>
        </w:tc>
      </w:tr>
      <w:tr w:rsidR="00275AB7" w14:paraId="7E413113" w14:textId="77777777" w:rsidTr="00275AB7">
        <w:tc>
          <w:tcPr>
            <w:tcW w:w="8730" w:type="dxa"/>
          </w:tcPr>
          <w:p w14:paraId="31AABDD4" w14:textId="2130DB9B" w:rsidR="00275AB7" w:rsidRPr="00275AB7" w:rsidRDefault="00275AB7" w:rsidP="00275AB7">
            <w:pPr>
              <w:pStyle w:val="ListNumber2"/>
              <w:numPr>
                <w:ilvl w:val="0"/>
                <w:numId w:val="0"/>
              </w:numPr>
              <w:spacing w:before="120" w:after="120"/>
              <w:jc w:val="left"/>
              <w:rPr>
                <w:rFonts w:ascii="Calibri" w:hAnsi="Calibri" w:cs="Calibri"/>
                <w:b/>
                <w:iCs/>
              </w:rPr>
            </w:pPr>
            <w:r w:rsidRPr="00275AB7">
              <w:rPr>
                <w:rFonts w:ascii="Calibri" w:hAnsi="Calibri" w:cs="Calibri"/>
                <w:b/>
              </w:rPr>
              <w:t>Reserve paragraphs 3 (b) and 3 (c) if this is a construction only contract.</w:t>
            </w:r>
          </w:p>
        </w:tc>
      </w:tr>
    </w:tbl>
    <w:bookmarkEnd w:id="40"/>
    <w:p w14:paraId="5FCBF36B" w14:textId="2C935609" w:rsidR="003C3F19" w:rsidRPr="005C5CCF" w:rsidRDefault="003C3F19" w:rsidP="00D47DE2">
      <w:pPr>
        <w:pStyle w:val="Level2"/>
        <w:spacing w:before="120"/>
        <w:ind w:left="1440" w:hanging="720"/>
        <w:rPr>
          <w:sz w:val="22"/>
          <w:szCs w:val="22"/>
        </w:rPr>
      </w:pPr>
      <w:r w:rsidRPr="005C5CCF">
        <w:rPr>
          <w:sz w:val="22"/>
          <w:szCs w:val="22"/>
        </w:rPr>
        <w:t>Documents</w:t>
      </w:r>
    </w:p>
    <w:p w14:paraId="2E4641C3" w14:textId="20DD62A3" w:rsidR="003C3F19" w:rsidRPr="005C5CCF" w:rsidRDefault="003C3F19" w:rsidP="00E03444">
      <w:pPr>
        <w:pStyle w:val="Level3"/>
        <w:tabs>
          <w:tab w:val="clear" w:pos="2516"/>
        </w:tabs>
        <w:ind w:left="2160" w:hanging="720"/>
        <w:rPr>
          <w:sz w:val="22"/>
          <w:szCs w:val="22"/>
        </w:rPr>
      </w:pPr>
      <w:r w:rsidRPr="005C5CCF">
        <w:rPr>
          <w:sz w:val="22"/>
          <w:szCs w:val="22"/>
        </w:rPr>
        <w:t>The minimum size of each submittal shall be 8 ½ inches by 11 inches</w:t>
      </w:r>
      <w:r w:rsidR="00384E91" w:rsidRPr="005C5CCF">
        <w:rPr>
          <w:sz w:val="22"/>
          <w:szCs w:val="22"/>
        </w:rPr>
        <w:t xml:space="preserve">.  </w:t>
      </w:r>
      <w:r w:rsidRPr="005C5CCF">
        <w:rPr>
          <w:sz w:val="22"/>
          <w:szCs w:val="22"/>
        </w:rPr>
        <w:t>Each</w:t>
      </w:r>
      <w:r w:rsidR="004B77D8" w:rsidRPr="005C5CCF">
        <w:rPr>
          <w:sz w:val="22"/>
          <w:szCs w:val="22"/>
        </w:rPr>
        <w:t xml:space="preserve"> </w:t>
      </w:r>
      <w:r w:rsidRPr="005C5CCF">
        <w:rPr>
          <w:sz w:val="22"/>
          <w:szCs w:val="22"/>
        </w:rPr>
        <w:t>submittal shall be of a sufficient quality to produce clearly legible third</w:t>
      </w:r>
      <w:r w:rsidR="00FE0952">
        <w:rPr>
          <w:sz w:val="22"/>
          <w:szCs w:val="22"/>
        </w:rPr>
        <w:noBreakHyphen/>
      </w:r>
      <w:r w:rsidRPr="005C5CCF">
        <w:rPr>
          <w:sz w:val="22"/>
          <w:szCs w:val="22"/>
        </w:rPr>
        <w:t xml:space="preserve">generation copies using </w:t>
      </w:r>
      <w:r w:rsidR="00AA3660" w:rsidRPr="005C5CCF">
        <w:rPr>
          <w:sz w:val="22"/>
          <w:szCs w:val="22"/>
        </w:rPr>
        <w:t xml:space="preserve">a commercial quality </w:t>
      </w:r>
      <w:r w:rsidRPr="005C5CCF">
        <w:rPr>
          <w:sz w:val="22"/>
          <w:szCs w:val="22"/>
        </w:rPr>
        <w:t>printer.</w:t>
      </w:r>
      <w:r w:rsidR="001F6C12" w:rsidRPr="005C5CCF">
        <w:rPr>
          <w:sz w:val="22"/>
          <w:szCs w:val="22"/>
        </w:rPr>
        <w:t xml:space="preserve">  Any submittals larger than 11” x 17” shall be secured or inserted into mailing tubes when hand delivered.</w:t>
      </w:r>
    </w:p>
    <w:p w14:paraId="5855B346" w14:textId="210ABAAA" w:rsidR="003C3F19" w:rsidRDefault="0055508F" w:rsidP="00D47DE2">
      <w:pPr>
        <w:pStyle w:val="Level3"/>
        <w:spacing w:before="120"/>
        <w:ind w:left="2160" w:hanging="720"/>
        <w:rPr>
          <w:sz w:val="22"/>
          <w:szCs w:val="22"/>
        </w:rPr>
      </w:pPr>
      <w:r w:rsidRPr="005C5CCF">
        <w:rPr>
          <w:sz w:val="22"/>
          <w:szCs w:val="22"/>
        </w:rPr>
        <w:t>C</w:t>
      </w:r>
      <w:r w:rsidR="00FF1637" w:rsidRPr="005C5CCF">
        <w:rPr>
          <w:sz w:val="22"/>
          <w:szCs w:val="22"/>
        </w:rPr>
        <w:t>ontractor</w:t>
      </w:r>
      <w:r w:rsidR="003C3F19" w:rsidRPr="005C5CCF">
        <w:rPr>
          <w:sz w:val="22"/>
          <w:szCs w:val="22"/>
        </w:rPr>
        <w:t xml:space="preserve"> shall provide </w:t>
      </w:r>
      <w:r w:rsidR="00173B96" w:rsidRPr="005C5CCF">
        <w:rPr>
          <w:sz w:val="22"/>
          <w:szCs w:val="22"/>
        </w:rPr>
        <w:t xml:space="preserve">hard copy </w:t>
      </w:r>
      <w:r w:rsidR="003C3F19" w:rsidRPr="005C5CCF">
        <w:rPr>
          <w:sz w:val="22"/>
          <w:szCs w:val="22"/>
        </w:rPr>
        <w:t>deliverable documents in printed form</w:t>
      </w:r>
      <w:r w:rsidR="00173B96" w:rsidRPr="005C5CCF">
        <w:rPr>
          <w:sz w:val="22"/>
          <w:szCs w:val="22"/>
        </w:rPr>
        <w:t xml:space="preserve"> when required by the PX-5541, </w:t>
      </w:r>
      <w:r w:rsidR="00BC172C" w:rsidRPr="005C5CCF">
        <w:rPr>
          <w:sz w:val="22"/>
          <w:szCs w:val="22"/>
        </w:rPr>
        <w:t>a</w:t>
      </w:r>
      <w:r w:rsidR="00E03444">
        <w:rPr>
          <w:sz w:val="22"/>
          <w:szCs w:val="22"/>
        </w:rPr>
        <w:t>nd portable document format (PDF</w:t>
      </w:r>
      <w:r w:rsidR="00BC172C" w:rsidRPr="005C5CCF">
        <w:rPr>
          <w:sz w:val="22"/>
          <w:szCs w:val="22"/>
        </w:rPr>
        <w:t xml:space="preserve">) </w:t>
      </w:r>
      <w:r w:rsidR="003C3F19" w:rsidRPr="005C5CCF">
        <w:rPr>
          <w:sz w:val="22"/>
          <w:szCs w:val="22"/>
        </w:rPr>
        <w:t>on Compact Disk</w:t>
      </w:r>
      <w:r w:rsidR="00FE0952">
        <w:rPr>
          <w:sz w:val="22"/>
          <w:szCs w:val="22"/>
        </w:rPr>
        <w:t> </w:t>
      </w:r>
      <w:r w:rsidR="003C3F19" w:rsidRPr="005C5CCF">
        <w:rPr>
          <w:sz w:val="22"/>
          <w:szCs w:val="22"/>
        </w:rPr>
        <w:t>(CD).</w:t>
      </w:r>
    </w:p>
    <w:p w14:paraId="6ACB71AC" w14:textId="77777777" w:rsidR="003C3F19" w:rsidRPr="005C5CCF" w:rsidRDefault="00BC172C" w:rsidP="00D47DE2">
      <w:pPr>
        <w:pStyle w:val="Level2"/>
        <w:spacing w:before="120"/>
        <w:ind w:left="1440" w:hanging="720"/>
        <w:rPr>
          <w:sz w:val="22"/>
          <w:szCs w:val="22"/>
        </w:rPr>
      </w:pPr>
      <w:r w:rsidRPr="005C5CCF">
        <w:rPr>
          <w:sz w:val="22"/>
          <w:szCs w:val="22"/>
        </w:rPr>
        <w:t xml:space="preserve">General </w:t>
      </w:r>
      <w:r w:rsidR="003C3F19" w:rsidRPr="005C5CCF">
        <w:rPr>
          <w:sz w:val="22"/>
          <w:szCs w:val="22"/>
        </w:rPr>
        <w:t>Drawing Requirements</w:t>
      </w:r>
    </w:p>
    <w:p w14:paraId="19D4CD3F" w14:textId="77777777" w:rsidR="003C3F19" w:rsidRPr="005C5CCF" w:rsidRDefault="003C3F19" w:rsidP="00D47DE2">
      <w:pPr>
        <w:pStyle w:val="Level3"/>
        <w:spacing w:before="120"/>
        <w:ind w:left="2160" w:hanging="720"/>
        <w:rPr>
          <w:sz w:val="22"/>
          <w:szCs w:val="22"/>
        </w:rPr>
      </w:pPr>
      <w:r w:rsidRPr="005C5CCF">
        <w:rPr>
          <w:sz w:val="22"/>
          <w:szCs w:val="22"/>
        </w:rPr>
        <w:t>Electronic files shall be submitted in</w:t>
      </w:r>
      <w:r w:rsidR="00BC172C" w:rsidRPr="005C5CCF">
        <w:rPr>
          <w:sz w:val="22"/>
          <w:szCs w:val="22"/>
        </w:rPr>
        <w:t xml:space="preserve"> Bentley</w:t>
      </w:r>
      <w:r w:rsidRPr="005C5CCF">
        <w:rPr>
          <w:sz w:val="22"/>
          <w:szCs w:val="22"/>
        </w:rPr>
        <w:t xml:space="preserve"> </w:t>
      </w:r>
      <w:proofErr w:type="spellStart"/>
      <w:r w:rsidRPr="005C5CCF">
        <w:rPr>
          <w:sz w:val="22"/>
          <w:szCs w:val="22"/>
        </w:rPr>
        <w:t>MicroStation</w:t>
      </w:r>
      <w:proofErr w:type="spellEnd"/>
      <w:r w:rsidRPr="005C5CCF">
        <w:rPr>
          <w:sz w:val="22"/>
          <w:szCs w:val="22"/>
        </w:rPr>
        <w:t xml:space="preserve"> </w:t>
      </w:r>
      <w:r w:rsidR="00BC172C" w:rsidRPr="005C5CCF">
        <w:rPr>
          <w:sz w:val="22"/>
          <w:szCs w:val="22"/>
        </w:rPr>
        <w:t>(</w:t>
      </w:r>
      <w:proofErr w:type="spellStart"/>
      <w:r w:rsidR="00BC172C" w:rsidRPr="005C5CCF">
        <w:rPr>
          <w:sz w:val="22"/>
          <w:szCs w:val="22"/>
        </w:rPr>
        <w:t>dgn</w:t>
      </w:r>
      <w:proofErr w:type="spellEnd"/>
      <w:r w:rsidR="00BC172C" w:rsidRPr="005C5CCF">
        <w:rPr>
          <w:sz w:val="22"/>
          <w:szCs w:val="22"/>
        </w:rPr>
        <w:t xml:space="preserve">) </w:t>
      </w:r>
      <w:r w:rsidRPr="005C5CCF">
        <w:rPr>
          <w:sz w:val="22"/>
          <w:szCs w:val="22"/>
        </w:rPr>
        <w:t>format</w:t>
      </w:r>
      <w:r w:rsidR="00AA3660" w:rsidRPr="005C5CCF">
        <w:rPr>
          <w:sz w:val="22"/>
          <w:szCs w:val="22"/>
        </w:rPr>
        <w:t xml:space="preserve">, or </w:t>
      </w:r>
      <w:r w:rsidR="00BC172C" w:rsidRPr="005C5CCF">
        <w:rPr>
          <w:sz w:val="22"/>
          <w:szCs w:val="22"/>
        </w:rPr>
        <w:t xml:space="preserve">CNS approved </w:t>
      </w:r>
      <w:r w:rsidR="00AA3660" w:rsidRPr="005C5CCF">
        <w:rPr>
          <w:sz w:val="22"/>
          <w:szCs w:val="22"/>
        </w:rPr>
        <w:t>equal</w:t>
      </w:r>
      <w:r w:rsidRPr="005C5CCF">
        <w:rPr>
          <w:sz w:val="22"/>
          <w:szCs w:val="22"/>
        </w:rPr>
        <w:t>.</w:t>
      </w:r>
    </w:p>
    <w:p w14:paraId="13D2A3CF" w14:textId="77777777" w:rsidR="00BC172C" w:rsidRPr="005C5CCF" w:rsidRDefault="00BC172C" w:rsidP="00D47DE2">
      <w:pPr>
        <w:pStyle w:val="Level3"/>
        <w:tabs>
          <w:tab w:val="clear" w:pos="2516"/>
        </w:tabs>
        <w:spacing w:before="120"/>
        <w:ind w:left="2160" w:hanging="716"/>
        <w:rPr>
          <w:sz w:val="22"/>
          <w:szCs w:val="22"/>
        </w:rPr>
      </w:pPr>
      <w:r w:rsidRPr="005C5CCF">
        <w:rPr>
          <w:sz w:val="22"/>
          <w:szCs w:val="22"/>
        </w:rPr>
        <w:t>T</w:t>
      </w:r>
      <w:r w:rsidR="003C3F19" w:rsidRPr="005C5CCF">
        <w:rPr>
          <w:sz w:val="22"/>
          <w:szCs w:val="22"/>
        </w:rPr>
        <w:t xml:space="preserve">he </w:t>
      </w:r>
      <w:r w:rsidR="00E03444">
        <w:rPr>
          <w:sz w:val="22"/>
          <w:szCs w:val="22"/>
        </w:rPr>
        <w:t>United States (</w:t>
      </w:r>
      <w:r w:rsidR="003C3F19" w:rsidRPr="005C5CCF">
        <w:rPr>
          <w:sz w:val="22"/>
          <w:szCs w:val="22"/>
        </w:rPr>
        <w:t>U.S.</w:t>
      </w:r>
      <w:r w:rsidR="00E03444">
        <w:rPr>
          <w:sz w:val="22"/>
          <w:szCs w:val="22"/>
        </w:rPr>
        <w:t>)</w:t>
      </w:r>
      <w:r w:rsidR="003C3F19" w:rsidRPr="005C5CCF">
        <w:rPr>
          <w:sz w:val="22"/>
          <w:szCs w:val="22"/>
        </w:rPr>
        <w:t xml:space="preserve"> system of measurement of units is standard.</w:t>
      </w:r>
      <w:r w:rsidRPr="005C5CCF">
        <w:rPr>
          <w:sz w:val="22"/>
          <w:szCs w:val="22"/>
        </w:rPr>
        <w:t xml:space="preserve">  </w:t>
      </w:r>
      <w:r w:rsidR="00FB4A96" w:rsidRPr="005C5CCF">
        <w:rPr>
          <w:sz w:val="22"/>
          <w:szCs w:val="22"/>
        </w:rPr>
        <w:t>System International (</w:t>
      </w:r>
      <w:r w:rsidRPr="005C5CCF">
        <w:rPr>
          <w:sz w:val="22"/>
          <w:szCs w:val="22"/>
        </w:rPr>
        <w:t>SI</w:t>
      </w:r>
      <w:r w:rsidR="00FB4A96" w:rsidRPr="005C5CCF">
        <w:rPr>
          <w:sz w:val="22"/>
          <w:szCs w:val="22"/>
        </w:rPr>
        <w:t>)</w:t>
      </w:r>
      <w:r w:rsidRPr="005C5CCF">
        <w:rPr>
          <w:sz w:val="22"/>
          <w:szCs w:val="22"/>
        </w:rPr>
        <w:t xml:space="preserve"> units may be acceptable with approval prior to submission.</w:t>
      </w:r>
    </w:p>
    <w:p w14:paraId="12E2FF57" w14:textId="77777777" w:rsidR="00BC172C" w:rsidRPr="005C5CCF" w:rsidRDefault="003C3F19" w:rsidP="00D47DE2">
      <w:pPr>
        <w:pStyle w:val="Level3"/>
        <w:tabs>
          <w:tab w:val="clear" w:pos="2516"/>
        </w:tabs>
        <w:spacing w:before="120"/>
        <w:ind w:left="2160" w:hanging="720"/>
        <w:rPr>
          <w:sz w:val="22"/>
          <w:szCs w:val="22"/>
        </w:rPr>
      </w:pPr>
      <w:r w:rsidRPr="005C5CCF">
        <w:rPr>
          <w:sz w:val="22"/>
          <w:szCs w:val="22"/>
        </w:rPr>
        <w:t>Each drawing submitted shall have a separate drawing number.  When a drawing is revised, revision numbers must be clearly legible and easily distinguishable from the drawing number and should be as close as possible to the title block.</w:t>
      </w:r>
      <w:r w:rsidR="00384E91" w:rsidRPr="005C5CCF">
        <w:rPr>
          <w:sz w:val="22"/>
          <w:szCs w:val="22"/>
        </w:rPr>
        <w:t xml:space="preserve"> </w:t>
      </w:r>
      <w:r w:rsidRPr="005C5CCF">
        <w:rPr>
          <w:sz w:val="22"/>
          <w:szCs w:val="22"/>
        </w:rPr>
        <w:t xml:space="preserve"> A short description of the nature of the revision must be included, and revised areas on the drawings shall be clouded and identified with </w:t>
      </w:r>
      <w:r w:rsidRPr="005C5CCF">
        <w:rPr>
          <w:sz w:val="22"/>
          <w:szCs w:val="22"/>
        </w:rPr>
        <w:lastRenderedPageBreak/>
        <w:t xml:space="preserve">the revision number.  </w:t>
      </w:r>
      <w:r w:rsidR="00BC172C" w:rsidRPr="005C5CCF">
        <w:rPr>
          <w:sz w:val="22"/>
          <w:szCs w:val="22"/>
        </w:rPr>
        <w:t>Correct title block format, drawing number and revision level information can be requested from the assigned Project Engineer.</w:t>
      </w:r>
    </w:p>
    <w:p w14:paraId="296A567E" w14:textId="77777777" w:rsidR="003C3F19" w:rsidRPr="005C5CCF" w:rsidRDefault="003C3F19" w:rsidP="00D47DE2">
      <w:pPr>
        <w:pStyle w:val="Level3"/>
        <w:spacing w:before="120"/>
        <w:ind w:left="2160" w:hanging="720"/>
        <w:rPr>
          <w:sz w:val="22"/>
          <w:szCs w:val="22"/>
        </w:rPr>
      </w:pPr>
      <w:r w:rsidRPr="005C5CCF">
        <w:rPr>
          <w:sz w:val="22"/>
          <w:szCs w:val="22"/>
        </w:rPr>
        <w:t>“Typical,” “standard,” or “off-the-shelf” drawings will be acceptable only if they have all non-applicable sections either re</w:t>
      </w:r>
      <w:r w:rsidR="00E03444">
        <w:rPr>
          <w:sz w:val="22"/>
          <w:szCs w:val="22"/>
        </w:rPr>
        <w:t>moved or noted on each drawing.</w:t>
      </w:r>
    </w:p>
    <w:p w14:paraId="6F84E7DA" w14:textId="77777777" w:rsidR="00BC172C" w:rsidRPr="005C5CCF" w:rsidRDefault="00BC172C" w:rsidP="00D47DE2">
      <w:pPr>
        <w:pStyle w:val="Level2"/>
        <w:keepNext/>
        <w:keepLines/>
        <w:spacing w:before="120"/>
        <w:ind w:left="1440" w:hanging="720"/>
        <w:rPr>
          <w:sz w:val="22"/>
          <w:szCs w:val="22"/>
        </w:rPr>
      </w:pPr>
      <w:r w:rsidRPr="005C5CCF">
        <w:rPr>
          <w:sz w:val="22"/>
          <w:szCs w:val="22"/>
        </w:rPr>
        <w:t>Design Drawings</w:t>
      </w:r>
    </w:p>
    <w:p w14:paraId="58BF8C5B" w14:textId="63B49744" w:rsidR="00BC172C" w:rsidRPr="005C5CCF" w:rsidRDefault="00BC172C" w:rsidP="00D47DE2">
      <w:pPr>
        <w:pStyle w:val="Level3"/>
        <w:tabs>
          <w:tab w:val="left" w:pos="1080"/>
          <w:tab w:val="left" w:pos="1620"/>
          <w:tab w:val="num" w:pos="2160"/>
        </w:tabs>
        <w:spacing w:before="120"/>
        <w:ind w:left="2160" w:hanging="720"/>
        <w:rPr>
          <w:sz w:val="22"/>
          <w:szCs w:val="22"/>
        </w:rPr>
      </w:pPr>
      <w:r w:rsidRPr="005C5CCF">
        <w:rPr>
          <w:sz w:val="22"/>
          <w:szCs w:val="22"/>
        </w:rPr>
        <w:t>Preliminary Designs:</w:t>
      </w:r>
      <w:r w:rsidR="00736BA5">
        <w:rPr>
          <w:sz w:val="22"/>
          <w:szCs w:val="22"/>
        </w:rPr>
        <w:t xml:space="preserve"> </w:t>
      </w:r>
      <w:r w:rsidRPr="005C5CCF">
        <w:rPr>
          <w:sz w:val="22"/>
          <w:szCs w:val="22"/>
        </w:rPr>
        <w:t xml:space="preserve"> The Contractor shall submit </w:t>
      </w:r>
      <w:r w:rsidR="00A807FD" w:rsidRPr="005C5CCF">
        <w:rPr>
          <w:sz w:val="22"/>
          <w:szCs w:val="22"/>
        </w:rPr>
        <w:t>one</w:t>
      </w:r>
      <w:r w:rsidRPr="005C5CCF">
        <w:rPr>
          <w:sz w:val="22"/>
          <w:szCs w:val="22"/>
        </w:rPr>
        <w:t xml:space="preserve"> electronic set of Preliminary Design Drawi</w:t>
      </w:r>
      <w:r w:rsidR="00E03444">
        <w:rPr>
          <w:sz w:val="22"/>
          <w:szCs w:val="22"/>
        </w:rPr>
        <w:t>ngs in PDF</w:t>
      </w:r>
      <w:r w:rsidRPr="005C5CCF">
        <w:rPr>
          <w:sz w:val="22"/>
          <w:szCs w:val="22"/>
        </w:rPr>
        <w:t xml:space="preserve"> and </w:t>
      </w:r>
      <w:r w:rsidR="00A807FD" w:rsidRPr="005C5CCF">
        <w:rPr>
          <w:sz w:val="22"/>
          <w:szCs w:val="22"/>
        </w:rPr>
        <w:t>one</w:t>
      </w:r>
      <w:r w:rsidRPr="005C5CCF">
        <w:rPr>
          <w:sz w:val="22"/>
          <w:szCs w:val="22"/>
        </w:rPr>
        <w:t xml:space="preserve"> full-size and </w:t>
      </w:r>
      <w:r w:rsidR="00A807FD" w:rsidRPr="005C5CCF">
        <w:rPr>
          <w:sz w:val="22"/>
          <w:szCs w:val="22"/>
        </w:rPr>
        <w:t>one</w:t>
      </w:r>
      <w:r w:rsidRPr="005C5CCF">
        <w:rPr>
          <w:sz w:val="22"/>
          <w:szCs w:val="22"/>
        </w:rPr>
        <w:t xml:space="preserve"> half-size paper copy set.</w:t>
      </w:r>
    </w:p>
    <w:p w14:paraId="47786A22" w14:textId="2F5C0407" w:rsidR="00BC172C" w:rsidRPr="005C5CCF" w:rsidRDefault="00BC172C" w:rsidP="00FB0E7E">
      <w:pPr>
        <w:pStyle w:val="Level3"/>
        <w:keepNext/>
        <w:keepLines/>
        <w:widowControl/>
        <w:tabs>
          <w:tab w:val="num" w:pos="2160"/>
        </w:tabs>
        <w:spacing w:before="120"/>
        <w:ind w:left="2160" w:hanging="720"/>
        <w:rPr>
          <w:sz w:val="22"/>
          <w:szCs w:val="22"/>
        </w:rPr>
      </w:pPr>
      <w:r w:rsidRPr="005C5CCF">
        <w:rPr>
          <w:sz w:val="22"/>
          <w:szCs w:val="22"/>
        </w:rPr>
        <w:t xml:space="preserve">Final Designs and Revisions: </w:t>
      </w:r>
      <w:r w:rsidR="00FE0952">
        <w:rPr>
          <w:sz w:val="22"/>
          <w:szCs w:val="22"/>
        </w:rPr>
        <w:t xml:space="preserve"> </w:t>
      </w:r>
      <w:r w:rsidRPr="005C5CCF">
        <w:rPr>
          <w:sz w:val="22"/>
          <w:szCs w:val="22"/>
        </w:rPr>
        <w:t xml:space="preserve">The Contractor shall submit </w:t>
      </w:r>
      <w:r w:rsidR="00A807FD" w:rsidRPr="005C5CCF">
        <w:rPr>
          <w:sz w:val="22"/>
          <w:szCs w:val="22"/>
        </w:rPr>
        <w:t>one</w:t>
      </w:r>
      <w:r w:rsidRPr="005C5CCF">
        <w:rPr>
          <w:sz w:val="22"/>
          <w:szCs w:val="22"/>
        </w:rPr>
        <w:t xml:space="preserve"> electronic signed and sealed set of </w:t>
      </w:r>
      <w:r w:rsidR="00F314B3">
        <w:rPr>
          <w:sz w:val="22"/>
          <w:szCs w:val="22"/>
        </w:rPr>
        <w:t>Issued for Construction drawings</w:t>
      </w:r>
      <w:r w:rsidRPr="005C5CCF">
        <w:rPr>
          <w:sz w:val="22"/>
          <w:szCs w:val="22"/>
        </w:rPr>
        <w:t xml:space="preserve"> in </w:t>
      </w:r>
      <w:r w:rsidR="00E03444">
        <w:rPr>
          <w:sz w:val="22"/>
          <w:szCs w:val="22"/>
        </w:rPr>
        <w:t>PDF</w:t>
      </w:r>
      <w:r w:rsidRPr="005C5CCF">
        <w:rPr>
          <w:sz w:val="22"/>
          <w:szCs w:val="22"/>
        </w:rPr>
        <w:t xml:space="preserve">. </w:t>
      </w:r>
      <w:r w:rsidR="00FE0952">
        <w:rPr>
          <w:sz w:val="22"/>
          <w:szCs w:val="22"/>
        </w:rPr>
        <w:t xml:space="preserve"> </w:t>
      </w:r>
      <w:r w:rsidR="00F314B3">
        <w:rPr>
          <w:sz w:val="22"/>
          <w:szCs w:val="22"/>
        </w:rPr>
        <w:t>Revised drawings during project execution shall be submitted as PDF, as well</w:t>
      </w:r>
      <w:r w:rsidR="00171062">
        <w:rPr>
          <w:sz w:val="22"/>
          <w:szCs w:val="22"/>
        </w:rPr>
        <w:t xml:space="preserve">. </w:t>
      </w:r>
      <w:r w:rsidR="006121F0">
        <w:rPr>
          <w:sz w:val="22"/>
          <w:szCs w:val="22"/>
        </w:rPr>
        <w:t xml:space="preserve"> </w:t>
      </w:r>
      <w:r w:rsidRPr="005C5CCF">
        <w:rPr>
          <w:sz w:val="22"/>
          <w:szCs w:val="22"/>
        </w:rPr>
        <w:t xml:space="preserve">In addition, the </w:t>
      </w:r>
      <w:r w:rsidRPr="00F314B3">
        <w:rPr>
          <w:sz w:val="22"/>
          <w:szCs w:val="22"/>
        </w:rPr>
        <w:t xml:space="preserve">Contractor shall </w:t>
      </w:r>
      <w:r w:rsidR="00E57098">
        <w:rPr>
          <w:sz w:val="22"/>
          <w:szCs w:val="22"/>
        </w:rPr>
        <w:t xml:space="preserve">submit </w:t>
      </w:r>
      <w:r w:rsidR="00F314B3" w:rsidRPr="00F314B3">
        <w:rPr>
          <w:sz w:val="22"/>
          <w:szCs w:val="22"/>
        </w:rPr>
        <w:t xml:space="preserve">the native CAD files in Bentley </w:t>
      </w:r>
      <w:proofErr w:type="spellStart"/>
      <w:r w:rsidR="00F314B3" w:rsidRPr="00F314B3">
        <w:rPr>
          <w:sz w:val="22"/>
          <w:szCs w:val="22"/>
        </w:rPr>
        <w:t>Microstation</w:t>
      </w:r>
      <w:proofErr w:type="spellEnd"/>
      <w:r w:rsidR="00F314B3" w:rsidRPr="00F314B3">
        <w:rPr>
          <w:sz w:val="22"/>
          <w:szCs w:val="22"/>
        </w:rPr>
        <w:t xml:space="preserve"> </w:t>
      </w:r>
      <w:proofErr w:type="spellStart"/>
      <w:r w:rsidR="00F314B3" w:rsidRPr="00F314B3">
        <w:rPr>
          <w:sz w:val="22"/>
          <w:szCs w:val="22"/>
        </w:rPr>
        <w:t>dgn</w:t>
      </w:r>
      <w:proofErr w:type="spellEnd"/>
      <w:r w:rsidR="00F314B3" w:rsidRPr="00F314B3">
        <w:rPr>
          <w:sz w:val="22"/>
          <w:szCs w:val="22"/>
        </w:rPr>
        <w:t xml:space="preserve"> format for all drawings in the construction package, including reference files</w:t>
      </w:r>
      <w:r w:rsidR="00E03444" w:rsidRPr="00F314B3">
        <w:rPr>
          <w:sz w:val="22"/>
          <w:szCs w:val="22"/>
        </w:rPr>
        <w:t>.</w:t>
      </w:r>
    </w:p>
    <w:p w14:paraId="718C637B" w14:textId="5E12D0AB" w:rsidR="00DD2783" w:rsidRPr="005C5CCF" w:rsidRDefault="00DD2783" w:rsidP="00D47DE2">
      <w:pPr>
        <w:pStyle w:val="Level2"/>
        <w:spacing w:before="120"/>
        <w:ind w:left="1440" w:hanging="720"/>
        <w:rPr>
          <w:sz w:val="22"/>
          <w:szCs w:val="22"/>
        </w:rPr>
      </w:pPr>
      <w:bookmarkStart w:id="41" w:name="_Toc286061407"/>
      <w:bookmarkStart w:id="42" w:name="_Toc286061408"/>
      <w:bookmarkStart w:id="43" w:name="_Toc286061409"/>
      <w:bookmarkEnd w:id="41"/>
      <w:bookmarkEnd w:id="42"/>
      <w:bookmarkEnd w:id="43"/>
      <w:r w:rsidRPr="005C5CCF">
        <w:rPr>
          <w:sz w:val="22"/>
          <w:szCs w:val="22"/>
        </w:rPr>
        <w:t xml:space="preserve">As-Built </w:t>
      </w:r>
      <w:r w:rsidR="005714FB">
        <w:rPr>
          <w:sz w:val="22"/>
          <w:szCs w:val="22"/>
        </w:rPr>
        <w:t>Drawings</w:t>
      </w:r>
      <w:r w:rsidRPr="005C5CCF">
        <w:rPr>
          <w:sz w:val="22"/>
          <w:szCs w:val="22"/>
        </w:rPr>
        <w:t>:</w:t>
      </w:r>
    </w:p>
    <w:p w14:paraId="31D14A50" w14:textId="4E35D261" w:rsidR="00BC172C" w:rsidRPr="005C5CCF" w:rsidRDefault="00E03444" w:rsidP="00D47DE2">
      <w:pPr>
        <w:pStyle w:val="Level3"/>
        <w:keepNext/>
        <w:keepLines/>
        <w:spacing w:before="120"/>
        <w:ind w:left="2160" w:hanging="720"/>
        <w:rPr>
          <w:sz w:val="22"/>
          <w:szCs w:val="22"/>
        </w:rPr>
      </w:pPr>
      <w:r>
        <w:rPr>
          <w:sz w:val="22"/>
          <w:szCs w:val="22"/>
        </w:rPr>
        <w:t>Progress a</w:t>
      </w:r>
      <w:r w:rsidR="00BC172C" w:rsidRPr="005C5CCF">
        <w:rPr>
          <w:sz w:val="22"/>
          <w:szCs w:val="22"/>
        </w:rPr>
        <w:t>s-</w:t>
      </w:r>
      <w:proofErr w:type="spellStart"/>
      <w:r w:rsidR="00BC172C" w:rsidRPr="005C5CCF">
        <w:rPr>
          <w:sz w:val="22"/>
          <w:szCs w:val="22"/>
        </w:rPr>
        <w:t>Builts</w:t>
      </w:r>
      <w:proofErr w:type="spellEnd"/>
      <w:r w:rsidR="00BC172C" w:rsidRPr="005C5CCF">
        <w:rPr>
          <w:sz w:val="22"/>
          <w:szCs w:val="22"/>
        </w:rPr>
        <w:t>:  During construction, Contractor shall keep a marked, up</w:t>
      </w:r>
      <w:r w:rsidR="00FE0952">
        <w:rPr>
          <w:sz w:val="22"/>
          <w:szCs w:val="22"/>
        </w:rPr>
        <w:noBreakHyphen/>
      </w:r>
      <w:r w:rsidR="00BC172C" w:rsidRPr="005C5CCF">
        <w:rPr>
          <w:sz w:val="22"/>
          <w:szCs w:val="22"/>
        </w:rPr>
        <w:t>to</w:t>
      </w:r>
      <w:r w:rsidR="00FE0952">
        <w:rPr>
          <w:sz w:val="22"/>
          <w:szCs w:val="22"/>
        </w:rPr>
        <w:noBreakHyphen/>
      </w:r>
      <w:r w:rsidR="00BC172C" w:rsidRPr="005C5CCF">
        <w:rPr>
          <w:sz w:val="22"/>
          <w:szCs w:val="22"/>
        </w:rPr>
        <w:t>date set of as-built drawings on the jobsite as an accurate record of all deviations between Work as shown and Work as installed.  These drawings shall be available to Contractor and owner for inspection at any time</w:t>
      </w:r>
      <w:r>
        <w:rPr>
          <w:sz w:val="22"/>
          <w:szCs w:val="22"/>
        </w:rPr>
        <w:t xml:space="preserve"> during regular business hours.</w:t>
      </w:r>
    </w:p>
    <w:p w14:paraId="451CB6CE" w14:textId="131F917B" w:rsidR="00BC172C" w:rsidRPr="005C5CCF" w:rsidRDefault="00BC172C" w:rsidP="00D47DE2">
      <w:pPr>
        <w:pStyle w:val="Level3"/>
        <w:keepNext/>
        <w:keepLines/>
        <w:spacing w:before="120"/>
        <w:ind w:left="2160" w:hanging="720"/>
        <w:rPr>
          <w:sz w:val="22"/>
          <w:szCs w:val="22"/>
        </w:rPr>
      </w:pPr>
      <w:r w:rsidRPr="005C5CCF">
        <w:rPr>
          <w:sz w:val="22"/>
          <w:szCs w:val="22"/>
        </w:rPr>
        <w:t xml:space="preserve">Final </w:t>
      </w:r>
      <w:r w:rsidR="00E03444">
        <w:rPr>
          <w:sz w:val="22"/>
          <w:szCs w:val="22"/>
        </w:rPr>
        <w:t>a</w:t>
      </w:r>
      <w:r w:rsidRPr="005C5CCF">
        <w:rPr>
          <w:sz w:val="22"/>
          <w:szCs w:val="22"/>
        </w:rPr>
        <w:t>s-</w:t>
      </w:r>
      <w:proofErr w:type="spellStart"/>
      <w:r w:rsidRPr="005C5CCF">
        <w:rPr>
          <w:sz w:val="22"/>
          <w:szCs w:val="22"/>
        </w:rPr>
        <w:t>Builts</w:t>
      </w:r>
      <w:proofErr w:type="spellEnd"/>
      <w:r w:rsidRPr="005C5CCF">
        <w:rPr>
          <w:sz w:val="22"/>
          <w:szCs w:val="22"/>
        </w:rPr>
        <w:t xml:space="preserve">:  Contractor shall, at its expense and not later than (___) (typically 15) calendar days after Use and Possession of the project, submit for </w:t>
      </w:r>
      <w:r w:rsidR="00206F6C">
        <w:rPr>
          <w:sz w:val="22"/>
          <w:szCs w:val="22"/>
        </w:rPr>
        <w:t>acceptance</w:t>
      </w:r>
      <w:r w:rsidR="00206F6C" w:rsidRPr="005C5CCF">
        <w:rPr>
          <w:sz w:val="22"/>
          <w:szCs w:val="22"/>
        </w:rPr>
        <w:t xml:space="preserve"> </w:t>
      </w:r>
      <w:r w:rsidRPr="005C5CCF">
        <w:rPr>
          <w:sz w:val="22"/>
          <w:szCs w:val="22"/>
        </w:rPr>
        <w:t>to CNS Pantex a complete set of marked up, as-built reproducible drawings with AS-BUILT</w:t>
      </w:r>
      <w:r w:rsidR="00E03444">
        <w:rPr>
          <w:sz w:val="22"/>
          <w:szCs w:val="22"/>
        </w:rPr>
        <w:t xml:space="preserve"> clearly printed on each sheet.</w:t>
      </w:r>
      <w:r w:rsidR="009F6DFB">
        <w:rPr>
          <w:sz w:val="22"/>
          <w:szCs w:val="22"/>
        </w:rPr>
        <w:t xml:space="preserve"> </w:t>
      </w:r>
    </w:p>
    <w:p w14:paraId="799DCB35" w14:textId="77777777" w:rsidR="00BC172C" w:rsidRPr="005C5CCF" w:rsidRDefault="00BC172C" w:rsidP="00D47DE2">
      <w:pPr>
        <w:pStyle w:val="Level3"/>
        <w:spacing w:before="120"/>
        <w:ind w:left="2160" w:hanging="720"/>
        <w:rPr>
          <w:sz w:val="22"/>
          <w:szCs w:val="22"/>
        </w:rPr>
      </w:pPr>
      <w:r w:rsidRPr="005C5CCF">
        <w:rPr>
          <w:sz w:val="22"/>
          <w:szCs w:val="22"/>
        </w:rPr>
        <w:t>Contractor shall correct any returned as-</w:t>
      </w:r>
      <w:proofErr w:type="spellStart"/>
      <w:r w:rsidRPr="005C5CCF">
        <w:rPr>
          <w:sz w:val="22"/>
          <w:szCs w:val="22"/>
        </w:rPr>
        <w:t>builts</w:t>
      </w:r>
      <w:proofErr w:type="spellEnd"/>
      <w:r w:rsidRPr="005C5CCF">
        <w:rPr>
          <w:sz w:val="22"/>
          <w:szCs w:val="22"/>
        </w:rPr>
        <w:t xml:space="preserve"> submittals.  Final as-</w:t>
      </w:r>
      <w:proofErr w:type="spellStart"/>
      <w:r w:rsidRPr="005C5CCF">
        <w:rPr>
          <w:sz w:val="22"/>
          <w:szCs w:val="22"/>
        </w:rPr>
        <w:t>builts</w:t>
      </w:r>
      <w:proofErr w:type="spellEnd"/>
      <w:r w:rsidRPr="005C5CCF">
        <w:rPr>
          <w:sz w:val="22"/>
          <w:szCs w:val="22"/>
        </w:rPr>
        <w:t xml:space="preserve"> are required for Final Acceptance and before Final Payment.</w:t>
      </w:r>
    </w:p>
    <w:p w14:paraId="3589B04F" w14:textId="77777777" w:rsidR="00BC172C" w:rsidRPr="005C5CCF" w:rsidRDefault="00BC172C" w:rsidP="00D47DE2">
      <w:pPr>
        <w:pStyle w:val="Level3"/>
        <w:spacing w:before="120"/>
        <w:ind w:left="2160" w:hanging="720"/>
        <w:rPr>
          <w:sz w:val="22"/>
          <w:szCs w:val="22"/>
        </w:rPr>
      </w:pPr>
      <w:r w:rsidRPr="005C5CCF">
        <w:rPr>
          <w:sz w:val="22"/>
          <w:szCs w:val="22"/>
        </w:rPr>
        <w:t>Endorsement:  Contractor shall sign each final as-built drawing and shall note thereon that deviations and annotations are complete and accurate.</w:t>
      </w:r>
    </w:p>
    <w:p w14:paraId="7E3D8A81" w14:textId="77777777" w:rsidR="00DD2783" w:rsidRPr="005C5CCF" w:rsidRDefault="00DD2783" w:rsidP="00D47DE2">
      <w:pPr>
        <w:pStyle w:val="Level2"/>
        <w:spacing w:before="120"/>
        <w:ind w:left="1440" w:hanging="720"/>
        <w:rPr>
          <w:sz w:val="22"/>
          <w:szCs w:val="22"/>
        </w:rPr>
      </w:pPr>
      <w:r w:rsidRPr="005C5CCF">
        <w:rPr>
          <w:sz w:val="22"/>
          <w:szCs w:val="22"/>
        </w:rPr>
        <w:t>Electronic Media</w:t>
      </w:r>
    </w:p>
    <w:p w14:paraId="19F785D4" w14:textId="77777777" w:rsidR="006270DC" w:rsidRPr="005C5CCF" w:rsidRDefault="006270DC" w:rsidP="00D47DE2">
      <w:pPr>
        <w:pStyle w:val="Level3"/>
        <w:spacing w:before="120"/>
        <w:ind w:left="2160" w:hanging="720"/>
        <w:rPr>
          <w:sz w:val="22"/>
          <w:szCs w:val="22"/>
        </w:rPr>
      </w:pPr>
      <w:r w:rsidRPr="005C5CCF">
        <w:rPr>
          <w:sz w:val="22"/>
          <w:szCs w:val="22"/>
        </w:rPr>
        <w:t xml:space="preserve">Data submitted on electronic media shall be accompanied by a </w:t>
      </w:r>
      <w:r w:rsidR="007B6E5C" w:rsidRPr="005C5CCF">
        <w:rPr>
          <w:sz w:val="22"/>
          <w:szCs w:val="22"/>
        </w:rPr>
        <w:t>PX-4835</w:t>
      </w:r>
      <w:r w:rsidRPr="005C5CCF">
        <w:rPr>
          <w:sz w:val="22"/>
          <w:szCs w:val="22"/>
        </w:rPr>
        <w:t>,</w:t>
      </w:r>
      <w:r w:rsidR="007B6E5C" w:rsidRPr="005C5CCF">
        <w:rPr>
          <w:sz w:val="22"/>
          <w:szCs w:val="22"/>
        </w:rPr>
        <w:t xml:space="preserve"> and will </w:t>
      </w:r>
      <w:r w:rsidRPr="005C5CCF">
        <w:rPr>
          <w:sz w:val="22"/>
          <w:szCs w:val="22"/>
        </w:rPr>
        <w:t>includ</w:t>
      </w:r>
      <w:r w:rsidR="007B6E5C" w:rsidRPr="005C5CCF">
        <w:rPr>
          <w:sz w:val="22"/>
          <w:szCs w:val="22"/>
        </w:rPr>
        <w:t xml:space="preserve">e </w:t>
      </w:r>
      <w:r w:rsidRPr="005C5CCF">
        <w:rPr>
          <w:sz w:val="22"/>
          <w:szCs w:val="22"/>
        </w:rPr>
        <w:t>the following</w:t>
      </w:r>
      <w:r w:rsidR="007B6E5C" w:rsidRPr="005C5CCF">
        <w:rPr>
          <w:sz w:val="22"/>
          <w:szCs w:val="22"/>
        </w:rPr>
        <w:t xml:space="preserve"> information</w:t>
      </w:r>
      <w:r w:rsidRPr="005C5CCF">
        <w:rPr>
          <w:sz w:val="22"/>
          <w:szCs w:val="22"/>
        </w:rPr>
        <w:t>:</w:t>
      </w:r>
    </w:p>
    <w:p w14:paraId="47D5DF5F" w14:textId="77777777" w:rsidR="006270DC" w:rsidRPr="005C5CCF" w:rsidRDefault="006270DC" w:rsidP="00D47DE2">
      <w:pPr>
        <w:pStyle w:val="Level4"/>
        <w:tabs>
          <w:tab w:val="clear" w:pos="2347"/>
        </w:tabs>
        <w:spacing w:before="120"/>
        <w:ind w:left="2880" w:hanging="720"/>
        <w:rPr>
          <w:sz w:val="22"/>
          <w:szCs w:val="22"/>
        </w:rPr>
      </w:pPr>
      <w:r w:rsidRPr="005C5CCF">
        <w:rPr>
          <w:sz w:val="22"/>
          <w:szCs w:val="22"/>
        </w:rPr>
        <w:t>Contract number</w:t>
      </w:r>
      <w:r w:rsidR="006505E8" w:rsidRPr="005C5CCF">
        <w:rPr>
          <w:sz w:val="22"/>
          <w:szCs w:val="22"/>
        </w:rPr>
        <w:t>.</w:t>
      </w:r>
    </w:p>
    <w:p w14:paraId="72E712AE" w14:textId="77777777" w:rsidR="006270DC" w:rsidRPr="005C5CCF" w:rsidRDefault="006270DC" w:rsidP="00F416B1">
      <w:pPr>
        <w:pStyle w:val="Level4"/>
        <w:tabs>
          <w:tab w:val="clear" w:pos="2347"/>
        </w:tabs>
        <w:spacing w:before="120"/>
        <w:ind w:left="2880" w:hanging="720"/>
        <w:rPr>
          <w:sz w:val="22"/>
          <w:szCs w:val="22"/>
        </w:rPr>
      </w:pPr>
      <w:r w:rsidRPr="005C5CCF">
        <w:rPr>
          <w:sz w:val="22"/>
          <w:szCs w:val="22"/>
        </w:rPr>
        <w:t xml:space="preserve">A </w:t>
      </w:r>
      <w:r w:rsidR="00BC172C" w:rsidRPr="005C5CCF">
        <w:rPr>
          <w:sz w:val="22"/>
          <w:szCs w:val="22"/>
        </w:rPr>
        <w:t xml:space="preserve">detailed </w:t>
      </w:r>
      <w:r w:rsidRPr="005C5CCF">
        <w:rPr>
          <w:sz w:val="22"/>
          <w:szCs w:val="22"/>
        </w:rPr>
        <w:t>descriptio</w:t>
      </w:r>
      <w:r w:rsidR="00037766" w:rsidRPr="005C5CCF">
        <w:rPr>
          <w:sz w:val="22"/>
          <w:szCs w:val="22"/>
        </w:rPr>
        <w:t xml:space="preserve">n of the contents per the </w:t>
      </w:r>
      <w:r w:rsidR="00173B96" w:rsidRPr="005C5CCF">
        <w:rPr>
          <w:sz w:val="22"/>
          <w:szCs w:val="22"/>
        </w:rPr>
        <w:t xml:space="preserve">PX-5541 </w:t>
      </w:r>
      <w:r w:rsidR="00037766" w:rsidRPr="005C5CCF">
        <w:rPr>
          <w:sz w:val="22"/>
          <w:szCs w:val="22"/>
        </w:rPr>
        <w:t>or drawing f</w:t>
      </w:r>
      <w:r w:rsidRPr="005C5CCF">
        <w:rPr>
          <w:sz w:val="22"/>
          <w:szCs w:val="22"/>
        </w:rPr>
        <w:t>iles</w:t>
      </w:r>
      <w:r w:rsidR="006505E8" w:rsidRPr="005C5CCF">
        <w:rPr>
          <w:sz w:val="22"/>
          <w:szCs w:val="22"/>
        </w:rPr>
        <w:t>.</w:t>
      </w:r>
    </w:p>
    <w:p w14:paraId="25C48EE1" w14:textId="77777777" w:rsidR="006270DC" w:rsidRPr="005C5CCF" w:rsidRDefault="006270DC" w:rsidP="00D47DE2">
      <w:pPr>
        <w:pStyle w:val="Level4"/>
        <w:tabs>
          <w:tab w:val="clear" w:pos="2347"/>
        </w:tabs>
        <w:spacing w:before="120"/>
        <w:ind w:left="2880" w:hanging="720"/>
        <w:rPr>
          <w:sz w:val="22"/>
          <w:szCs w:val="22"/>
        </w:rPr>
      </w:pPr>
      <w:r w:rsidRPr="005C5CCF">
        <w:rPr>
          <w:sz w:val="22"/>
          <w:szCs w:val="22"/>
        </w:rPr>
        <w:t>Number and type of items</w:t>
      </w:r>
      <w:r w:rsidR="006505E8" w:rsidRPr="005C5CCF">
        <w:rPr>
          <w:sz w:val="22"/>
          <w:szCs w:val="22"/>
        </w:rPr>
        <w:t>.</w:t>
      </w:r>
    </w:p>
    <w:p w14:paraId="00AA1659" w14:textId="695AC71B" w:rsidR="002A6244" w:rsidRDefault="006270DC" w:rsidP="006E3D84">
      <w:pPr>
        <w:pStyle w:val="Level4"/>
        <w:tabs>
          <w:tab w:val="clear" w:pos="2347"/>
        </w:tabs>
        <w:ind w:left="2880" w:hanging="731"/>
        <w:rPr>
          <w:sz w:val="22"/>
          <w:szCs w:val="22"/>
        </w:rPr>
      </w:pPr>
      <w:r w:rsidRPr="005C5CCF">
        <w:rPr>
          <w:sz w:val="22"/>
          <w:szCs w:val="22"/>
        </w:rPr>
        <w:t>Note if the submittal is a re</w:t>
      </w:r>
      <w:r w:rsidR="006505E8" w:rsidRPr="005C5CCF">
        <w:rPr>
          <w:sz w:val="22"/>
          <w:szCs w:val="22"/>
        </w:rPr>
        <w:t>-</w:t>
      </w:r>
      <w:r w:rsidRPr="005C5CCF">
        <w:rPr>
          <w:sz w:val="22"/>
          <w:szCs w:val="22"/>
        </w:rPr>
        <w:t>submittal</w:t>
      </w:r>
      <w:r w:rsidR="00CA7968" w:rsidRPr="005C5CCF">
        <w:rPr>
          <w:sz w:val="22"/>
          <w:szCs w:val="22"/>
        </w:rPr>
        <w:t>.</w:t>
      </w:r>
    </w:p>
    <w:p w14:paraId="13EAFCCB" w14:textId="38FFE320" w:rsidR="00F314B3" w:rsidRPr="00066CB9" w:rsidRDefault="00F314B3" w:rsidP="009F6DFB">
      <w:pPr>
        <w:pStyle w:val="Level3"/>
        <w:spacing w:before="120"/>
        <w:ind w:left="2160" w:hanging="720"/>
        <w:rPr>
          <w:sz w:val="22"/>
          <w:szCs w:val="22"/>
        </w:rPr>
      </w:pPr>
      <w:r w:rsidRPr="005C5CCF">
        <w:rPr>
          <w:sz w:val="22"/>
          <w:szCs w:val="22"/>
        </w:rPr>
        <w:t xml:space="preserve">Contractor shall allow for submittal processing time and can contact Pantex on a submittal status only after (___) (typically 14) calendar days from submittal receipt.  </w:t>
      </w:r>
      <w:r w:rsidR="009F6DFB" w:rsidRPr="009F6DFB">
        <w:rPr>
          <w:bCs/>
          <w:iCs/>
          <w:sz w:val="22"/>
          <w:szCs w:val="22"/>
        </w:rPr>
        <w:t xml:space="preserve">For </w:t>
      </w:r>
      <w:r w:rsidR="009F6DFB">
        <w:rPr>
          <w:bCs/>
          <w:iCs/>
          <w:sz w:val="22"/>
          <w:szCs w:val="22"/>
        </w:rPr>
        <w:t xml:space="preserve">the </w:t>
      </w:r>
      <w:r w:rsidR="009F6DFB" w:rsidRPr="009F6DFB">
        <w:rPr>
          <w:bCs/>
          <w:iCs/>
          <w:sz w:val="22"/>
          <w:szCs w:val="22"/>
        </w:rPr>
        <w:t xml:space="preserve">project Turnover Records, the contractor shall allow (___) </w:t>
      </w:r>
      <w:r w:rsidR="009F6DFB" w:rsidRPr="009F6DFB">
        <w:rPr>
          <w:bCs/>
          <w:iCs/>
          <w:sz w:val="22"/>
          <w:szCs w:val="22"/>
        </w:rPr>
        <w:lastRenderedPageBreak/>
        <w:t>calendar days from final turnover document receipt for submittal processing time</w:t>
      </w:r>
      <w:r w:rsidR="009F6DFB">
        <w:rPr>
          <w:sz w:val="22"/>
          <w:szCs w:val="22"/>
        </w:rPr>
        <w:t xml:space="preserve"> </w:t>
      </w:r>
      <w:r w:rsidR="009F6DFB" w:rsidRPr="00BB572A">
        <w:rPr>
          <w:i/>
          <w:color w:val="365F91" w:themeColor="accent1" w:themeShade="BF"/>
          <w:sz w:val="22"/>
          <w:szCs w:val="22"/>
        </w:rPr>
        <w:t>(Delete this sentence if review time for Turnover Records is the same as other project submittals)</w:t>
      </w:r>
      <w:r w:rsidR="009F6DFB">
        <w:rPr>
          <w:sz w:val="22"/>
          <w:szCs w:val="22"/>
        </w:rPr>
        <w:t>.  S</w:t>
      </w:r>
      <w:r w:rsidRPr="005C5CCF">
        <w:rPr>
          <w:sz w:val="22"/>
          <w:szCs w:val="22"/>
        </w:rPr>
        <w:t>ubmittal</w:t>
      </w:r>
      <w:r w:rsidR="009F6DFB">
        <w:rPr>
          <w:sz w:val="22"/>
          <w:szCs w:val="22"/>
        </w:rPr>
        <w:t>s</w:t>
      </w:r>
      <w:r w:rsidRPr="005C5CCF">
        <w:rPr>
          <w:sz w:val="22"/>
          <w:szCs w:val="22"/>
        </w:rPr>
        <w:t xml:space="preserve"> will </w:t>
      </w:r>
      <w:r>
        <w:rPr>
          <w:sz w:val="22"/>
          <w:szCs w:val="22"/>
        </w:rPr>
        <w:t xml:space="preserve">be returned with a </w:t>
      </w:r>
      <w:r w:rsidRPr="005C5CCF">
        <w:rPr>
          <w:sz w:val="22"/>
          <w:szCs w:val="22"/>
        </w:rPr>
        <w:t xml:space="preserve">Review Status stamp </w:t>
      </w:r>
      <w:r>
        <w:rPr>
          <w:sz w:val="22"/>
          <w:szCs w:val="22"/>
        </w:rPr>
        <w:t>that contains an</w:t>
      </w:r>
      <w:r w:rsidRPr="005C5CCF">
        <w:rPr>
          <w:sz w:val="22"/>
          <w:szCs w:val="22"/>
        </w:rPr>
        <w:t xml:space="preserve"> </w:t>
      </w:r>
      <w:r>
        <w:rPr>
          <w:sz w:val="22"/>
          <w:szCs w:val="22"/>
        </w:rPr>
        <w:t xml:space="preserve">action code identifying the CNS Pantex response. </w:t>
      </w:r>
      <w:r w:rsidR="00FE0952">
        <w:rPr>
          <w:sz w:val="22"/>
          <w:szCs w:val="22"/>
        </w:rPr>
        <w:t xml:space="preserve"> </w:t>
      </w:r>
      <w:r>
        <w:rPr>
          <w:sz w:val="22"/>
          <w:szCs w:val="22"/>
        </w:rPr>
        <w:t>The action codes are as follows:</w:t>
      </w:r>
    </w:p>
    <w:p w14:paraId="38F0C440" w14:textId="77777777" w:rsidR="00F314B3" w:rsidRDefault="00F314B3" w:rsidP="00D11D36">
      <w:pPr>
        <w:pStyle w:val="Level4"/>
        <w:tabs>
          <w:tab w:val="clear" w:pos="2347"/>
        </w:tabs>
        <w:spacing w:before="120"/>
        <w:ind w:left="2880" w:hanging="720"/>
        <w:rPr>
          <w:sz w:val="22"/>
          <w:szCs w:val="22"/>
        </w:rPr>
      </w:pPr>
      <w:r>
        <w:rPr>
          <w:sz w:val="22"/>
          <w:szCs w:val="22"/>
        </w:rPr>
        <w:t>Code A – Work May Proceed.</w:t>
      </w:r>
    </w:p>
    <w:p w14:paraId="07A59030" w14:textId="77777777" w:rsidR="00F314B3" w:rsidRDefault="00F314B3" w:rsidP="00D11D36">
      <w:pPr>
        <w:pStyle w:val="Level4"/>
        <w:tabs>
          <w:tab w:val="clear" w:pos="2347"/>
        </w:tabs>
        <w:spacing w:before="120"/>
        <w:ind w:left="2880" w:hanging="720"/>
        <w:rPr>
          <w:sz w:val="22"/>
          <w:szCs w:val="22"/>
        </w:rPr>
      </w:pPr>
      <w:r>
        <w:rPr>
          <w:sz w:val="22"/>
          <w:szCs w:val="22"/>
        </w:rPr>
        <w:t>Code B – Revise and Resubmit – Proceed.</w:t>
      </w:r>
    </w:p>
    <w:p w14:paraId="7599391B" w14:textId="77777777" w:rsidR="00F314B3" w:rsidRDefault="00F314B3" w:rsidP="00D11D36">
      <w:pPr>
        <w:pStyle w:val="Level4"/>
        <w:tabs>
          <w:tab w:val="clear" w:pos="2347"/>
        </w:tabs>
        <w:spacing w:before="120"/>
        <w:ind w:left="2880" w:hanging="720"/>
        <w:rPr>
          <w:sz w:val="22"/>
          <w:szCs w:val="22"/>
        </w:rPr>
      </w:pPr>
      <w:r>
        <w:rPr>
          <w:sz w:val="22"/>
          <w:szCs w:val="22"/>
        </w:rPr>
        <w:t>Code C – Revise and Resubmit – Stop Work.</w:t>
      </w:r>
    </w:p>
    <w:p w14:paraId="1230BF71" w14:textId="77777777" w:rsidR="00F314B3" w:rsidRPr="005C5CCF" w:rsidRDefault="00F314B3" w:rsidP="00D11D36">
      <w:pPr>
        <w:pStyle w:val="Level4"/>
        <w:tabs>
          <w:tab w:val="clear" w:pos="2347"/>
        </w:tabs>
        <w:spacing w:before="120"/>
        <w:ind w:left="2880" w:hanging="720"/>
        <w:rPr>
          <w:sz w:val="22"/>
          <w:szCs w:val="22"/>
        </w:rPr>
      </w:pPr>
      <w:r>
        <w:rPr>
          <w:sz w:val="22"/>
          <w:szCs w:val="22"/>
        </w:rPr>
        <w:t>Code D – Review Not Required – Receipt Acknowledged.</w:t>
      </w:r>
    </w:p>
    <w:p w14:paraId="52CEC13A" w14:textId="53B3A8C8" w:rsidR="006270DC" w:rsidRPr="005C5CCF" w:rsidRDefault="006270DC" w:rsidP="00D47DE2">
      <w:pPr>
        <w:pStyle w:val="Level3"/>
        <w:keepNext/>
        <w:keepLines/>
        <w:spacing w:before="120"/>
        <w:ind w:left="2160" w:hanging="720"/>
        <w:rPr>
          <w:sz w:val="22"/>
          <w:szCs w:val="22"/>
        </w:rPr>
      </w:pPr>
      <w:r w:rsidRPr="005C5CCF">
        <w:rPr>
          <w:sz w:val="22"/>
          <w:szCs w:val="22"/>
        </w:rPr>
        <w:t>Permission to proceed</w:t>
      </w:r>
      <w:r w:rsidR="00314005">
        <w:rPr>
          <w:sz w:val="22"/>
          <w:szCs w:val="22"/>
        </w:rPr>
        <w:t>,</w:t>
      </w:r>
      <w:r w:rsidR="00D020CE">
        <w:rPr>
          <w:sz w:val="22"/>
          <w:szCs w:val="22"/>
        </w:rPr>
        <w:t xml:space="preserve"> based on </w:t>
      </w:r>
      <w:r w:rsidR="00633ABE">
        <w:rPr>
          <w:sz w:val="22"/>
          <w:szCs w:val="22"/>
        </w:rPr>
        <w:t xml:space="preserve">the action </w:t>
      </w:r>
      <w:r w:rsidR="00D020CE">
        <w:rPr>
          <w:sz w:val="22"/>
          <w:szCs w:val="22"/>
        </w:rPr>
        <w:t>code</w:t>
      </w:r>
      <w:r w:rsidR="00314005">
        <w:rPr>
          <w:sz w:val="22"/>
          <w:szCs w:val="22"/>
        </w:rPr>
        <w:t>s</w:t>
      </w:r>
      <w:r w:rsidR="00D020CE">
        <w:rPr>
          <w:sz w:val="22"/>
          <w:szCs w:val="22"/>
        </w:rPr>
        <w:t xml:space="preserve"> provided</w:t>
      </w:r>
      <w:r w:rsidR="00667B42">
        <w:rPr>
          <w:sz w:val="22"/>
          <w:szCs w:val="22"/>
        </w:rPr>
        <w:t>,</w:t>
      </w:r>
      <w:r w:rsidR="00FE0952">
        <w:rPr>
          <w:sz w:val="22"/>
          <w:szCs w:val="22"/>
        </w:rPr>
        <w:t xml:space="preserve"> </w:t>
      </w:r>
      <w:r w:rsidRPr="005C5CCF">
        <w:rPr>
          <w:sz w:val="22"/>
          <w:szCs w:val="22"/>
        </w:rPr>
        <w:t>does not constitute acceptance or approval of design details, calculations, analyses, test methods,</w:t>
      </w:r>
      <w:r w:rsidR="00895977">
        <w:rPr>
          <w:sz w:val="22"/>
          <w:szCs w:val="22"/>
        </w:rPr>
        <w:t xml:space="preserve"> </w:t>
      </w:r>
      <w:r w:rsidRPr="005C5CCF">
        <w:rPr>
          <w:sz w:val="22"/>
          <w:szCs w:val="22"/>
        </w:rPr>
        <w:t xml:space="preserve">or materials developed or selected by the </w:t>
      </w:r>
      <w:r w:rsidR="0055508F" w:rsidRPr="005C5CCF">
        <w:rPr>
          <w:sz w:val="22"/>
          <w:szCs w:val="22"/>
        </w:rPr>
        <w:t>C</w:t>
      </w:r>
      <w:r w:rsidR="00FF1637" w:rsidRPr="005C5CCF">
        <w:rPr>
          <w:sz w:val="22"/>
          <w:szCs w:val="22"/>
        </w:rPr>
        <w:t>ontractor</w:t>
      </w:r>
      <w:r w:rsidR="00E03444">
        <w:rPr>
          <w:sz w:val="22"/>
          <w:szCs w:val="22"/>
        </w:rPr>
        <w:t xml:space="preserve"> and</w:t>
      </w:r>
      <w:r w:rsidRPr="005C5CCF">
        <w:rPr>
          <w:sz w:val="22"/>
          <w:szCs w:val="22"/>
        </w:rPr>
        <w:t>/</w:t>
      </w:r>
      <w:r w:rsidR="00E03444">
        <w:rPr>
          <w:sz w:val="22"/>
          <w:szCs w:val="22"/>
        </w:rPr>
        <w:t xml:space="preserve">or </w:t>
      </w:r>
      <w:r w:rsidRPr="005C5CCF">
        <w:rPr>
          <w:sz w:val="22"/>
          <w:szCs w:val="22"/>
        </w:rPr>
        <w:t>supplier</w:t>
      </w:r>
      <w:r w:rsidR="00D020CE">
        <w:rPr>
          <w:sz w:val="22"/>
          <w:szCs w:val="22"/>
        </w:rPr>
        <w:t xml:space="preserve">. </w:t>
      </w:r>
      <w:r w:rsidR="00FE0952">
        <w:rPr>
          <w:sz w:val="22"/>
          <w:szCs w:val="22"/>
        </w:rPr>
        <w:t xml:space="preserve"> </w:t>
      </w:r>
      <w:r w:rsidR="00D06CF7">
        <w:rPr>
          <w:sz w:val="22"/>
          <w:szCs w:val="22"/>
        </w:rPr>
        <w:t>CNS</w:t>
      </w:r>
      <w:r w:rsidR="00895977">
        <w:rPr>
          <w:sz w:val="22"/>
          <w:szCs w:val="22"/>
        </w:rPr>
        <w:t xml:space="preserve"> </w:t>
      </w:r>
      <w:r w:rsidR="00D06CF7">
        <w:rPr>
          <w:sz w:val="22"/>
          <w:szCs w:val="22"/>
        </w:rPr>
        <w:t>Pantex</w:t>
      </w:r>
      <w:r w:rsidR="00D020CE">
        <w:rPr>
          <w:sz w:val="22"/>
          <w:szCs w:val="22"/>
        </w:rPr>
        <w:t xml:space="preserve"> review of submittals is intended for internal purposes only and is not intended to validate Contractor contractual compliance. </w:t>
      </w:r>
      <w:r w:rsidR="00FE0952">
        <w:rPr>
          <w:sz w:val="22"/>
          <w:szCs w:val="22"/>
        </w:rPr>
        <w:t xml:space="preserve"> </w:t>
      </w:r>
      <w:r w:rsidR="00D020CE">
        <w:rPr>
          <w:sz w:val="22"/>
          <w:szCs w:val="22"/>
        </w:rPr>
        <w:t>In addition, permission to proceed does not constitute acceptance or approval</w:t>
      </w:r>
      <w:r w:rsidR="00E51A5B">
        <w:rPr>
          <w:sz w:val="22"/>
          <w:szCs w:val="22"/>
        </w:rPr>
        <w:t xml:space="preserve"> of </w:t>
      </w:r>
      <w:r w:rsidR="00B5701C">
        <w:rPr>
          <w:sz w:val="22"/>
          <w:szCs w:val="22"/>
        </w:rPr>
        <w:t>contract/design changes</w:t>
      </w:r>
      <w:r w:rsidRPr="005C5CCF">
        <w:rPr>
          <w:sz w:val="22"/>
          <w:szCs w:val="22"/>
        </w:rPr>
        <w:t xml:space="preserve"> and does not relieve </w:t>
      </w:r>
      <w:r w:rsidR="0055508F" w:rsidRPr="005C5CCF">
        <w:rPr>
          <w:sz w:val="22"/>
          <w:szCs w:val="22"/>
        </w:rPr>
        <w:t>C</w:t>
      </w:r>
      <w:r w:rsidR="00FF1637" w:rsidRPr="005C5CCF">
        <w:rPr>
          <w:sz w:val="22"/>
          <w:szCs w:val="22"/>
        </w:rPr>
        <w:t>ontractor</w:t>
      </w:r>
      <w:r w:rsidR="00E03444">
        <w:rPr>
          <w:sz w:val="22"/>
          <w:szCs w:val="22"/>
        </w:rPr>
        <w:t xml:space="preserve"> and</w:t>
      </w:r>
      <w:r w:rsidRPr="005C5CCF">
        <w:rPr>
          <w:sz w:val="22"/>
          <w:szCs w:val="22"/>
        </w:rPr>
        <w:t>/</w:t>
      </w:r>
      <w:r w:rsidR="00E03444">
        <w:rPr>
          <w:sz w:val="22"/>
          <w:szCs w:val="22"/>
        </w:rPr>
        <w:t xml:space="preserve">or </w:t>
      </w:r>
      <w:r w:rsidRPr="005C5CCF">
        <w:rPr>
          <w:sz w:val="22"/>
          <w:szCs w:val="22"/>
        </w:rPr>
        <w:t xml:space="preserve">supplier from full </w:t>
      </w:r>
      <w:r w:rsidR="00037766" w:rsidRPr="005C5CCF">
        <w:rPr>
          <w:sz w:val="22"/>
          <w:szCs w:val="22"/>
        </w:rPr>
        <w:t>c</w:t>
      </w:r>
      <w:r w:rsidRPr="005C5CCF">
        <w:rPr>
          <w:sz w:val="22"/>
          <w:szCs w:val="22"/>
        </w:rPr>
        <w:t>ompliance with contractual obligations or release any “holds” placed on the</w:t>
      </w:r>
      <w:r w:rsidR="00037766" w:rsidRPr="005C5CCF">
        <w:rPr>
          <w:sz w:val="22"/>
          <w:szCs w:val="22"/>
        </w:rPr>
        <w:t xml:space="preserve"> contract</w:t>
      </w:r>
      <w:r w:rsidRPr="005C5CCF">
        <w:rPr>
          <w:sz w:val="22"/>
          <w:szCs w:val="22"/>
        </w:rPr>
        <w:t>.</w:t>
      </w:r>
      <w:r w:rsidR="00FE0952">
        <w:rPr>
          <w:sz w:val="22"/>
          <w:szCs w:val="22"/>
        </w:rPr>
        <w:t xml:space="preserve"> </w:t>
      </w:r>
      <w:r w:rsidR="00E51A5B">
        <w:rPr>
          <w:sz w:val="22"/>
          <w:szCs w:val="22"/>
        </w:rPr>
        <w:t xml:space="preserve"> Contractual changes, design changes</w:t>
      </w:r>
      <w:r w:rsidR="00D06CF7">
        <w:rPr>
          <w:sz w:val="22"/>
          <w:szCs w:val="22"/>
        </w:rPr>
        <w:t>,</w:t>
      </w:r>
      <w:r w:rsidR="00E51A5B">
        <w:rPr>
          <w:sz w:val="22"/>
          <w:szCs w:val="22"/>
        </w:rPr>
        <w:t xml:space="preserve"> and hold releases are managed by oth</w:t>
      </w:r>
      <w:r w:rsidR="00525254">
        <w:rPr>
          <w:sz w:val="22"/>
          <w:szCs w:val="22"/>
        </w:rPr>
        <w:t>er processes within the contract</w:t>
      </w:r>
      <w:r w:rsidR="00E51A5B">
        <w:rPr>
          <w:sz w:val="22"/>
          <w:szCs w:val="22"/>
        </w:rPr>
        <w:t>.</w:t>
      </w:r>
    </w:p>
    <w:p w14:paraId="2FD1B76C" w14:textId="4F1506FA" w:rsidR="006270DC" w:rsidRPr="005C5CCF" w:rsidRDefault="006270DC" w:rsidP="00066CB9">
      <w:pPr>
        <w:pStyle w:val="Level3"/>
        <w:keepNext/>
        <w:keepLines/>
        <w:spacing w:before="120"/>
        <w:ind w:left="2160" w:hanging="720"/>
        <w:rPr>
          <w:sz w:val="22"/>
          <w:szCs w:val="22"/>
        </w:rPr>
      </w:pPr>
      <w:r w:rsidRPr="005C5CCF">
        <w:rPr>
          <w:sz w:val="22"/>
          <w:szCs w:val="22"/>
        </w:rPr>
        <w:t xml:space="preserve">Work shall not proceed until submittals requiring prior review have been returned by </w:t>
      </w:r>
      <w:r w:rsidR="001C2E34" w:rsidRPr="005C5CCF">
        <w:rPr>
          <w:sz w:val="22"/>
          <w:szCs w:val="22"/>
        </w:rPr>
        <w:t>CNS</w:t>
      </w:r>
      <w:r w:rsidR="0001098F" w:rsidRPr="005C5CCF">
        <w:rPr>
          <w:sz w:val="22"/>
          <w:szCs w:val="22"/>
        </w:rPr>
        <w:t xml:space="preserve"> Pantex</w:t>
      </w:r>
      <w:r w:rsidR="00066CB9">
        <w:rPr>
          <w:sz w:val="22"/>
          <w:szCs w:val="22"/>
        </w:rPr>
        <w:t xml:space="preserve"> </w:t>
      </w:r>
      <w:r w:rsidR="00F47B25">
        <w:rPr>
          <w:sz w:val="22"/>
          <w:szCs w:val="22"/>
        </w:rPr>
        <w:t xml:space="preserve">with </w:t>
      </w:r>
      <w:r w:rsidR="00066CB9">
        <w:rPr>
          <w:sz w:val="22"/>
          <w:szCs w:val="22"/>
        </w:rPr>
        <w:t xml:space="preserve">the appropriate action </w:t>
      </w:r>
      <w:r w:rsidR="00E875BE">
        <w:rPr>
          <w:sz w:val="22"/>
          <w:szCs w:val="22"/>
        </w:rPr>
        <w:t>code to proceed</w:t>
      </w:r>
      <w:r w:rsidR="00FE126F">
        <w:rPr>
          <w:sz w:val="22"/>
          <w:szCs w:val="22"/>
        </w:rPr>
        <w:t xml:space="preserve">. </w:t>
      </w:r>
    </w:p>
    <w:p w14:paraId="2CE39C82" w14:textId="575FA49B" w:rsidR="006E20D9" w:rsidRPr="00F314B3" w:rsidRDefault="0055508F" w:rsidP="003C5690">
      <w:pPr>
        <w:pStyle w:val="Level3"/>
        <w:keepNext/>
        <w:keepLines/>
        <w:widowControl/>
        <w:autoSpaceDE/>
        <w:autoSpaceDN/>
        <w:adjustRightInd/>
        <w:spacing w:before="120"/>
        <w:ind w:left="2160" w:hanging="720"/>
        <w:rPr>
          <w:rFonts w:cs="Arial"/>
          <w:b/>
        </w:rPr>
      </w:pPr>
      <w:r w:rsidRPr="00F314B3">
        <w:rPr>
          <w:sz w:val="22"/>
          <w:szCs w:val="22"/>
        </w:rPr>
        <w:t>C</w:t>
      </w:r>
      <w:r w:rsidR="00FF1637" w:rsidRPr="00F314B3">
        <w:rPr>
          <w:sz w:val="22"/>
          <w:szCs w:val="22"/>
        </w:rPr>
        <w:t>ontractor</w:t>
      </w:r>
      <w:r w:rsidR="006270DC" w:rsidRPr="00F314B3">
        <w:rPr>
          <w:sz w:val="22"/>
          <w:szCs w:val="22"/>
        </w:rPr>
        <w:t xml:space="preserve"> shall incorporate changes, as required, by comments on submittals and resubmit corrected submittals for review.  Submittals that have been given a</w:t>
      </w:r>
      <w:r w:rsidR="00633ABE" w:rsidRPr="00F314B3">
        <w:rPr>
          <w:sz w:val="22"/>
          <w:szCs w:val="22"/>
        </w:rPr>
        <w:t xml:space="preserve">n action </w:t>
      </w:r>
      <w:r w:rsidR="006270DC" w:rsidRPr="00F314B3">
        <w:rPr>
          <w:sz w:val="22"/>
          <w:szCs w:val="22"/>
        </w:rPr>
        <w:t xml:space="preserve">Code A, </w:t>
      </w:r>
      <w:r w:rsidR="005714FB" w:rsidRPr="00F314B3">
        <w:rPr>
          <w:sz w:val="22"/>
          <w:szCs w:val="22"/>
        </w:rPr>
        <w:t>Work May Proceed</w:t>
      </w:r>
      <w:r w:rsidR="0001098F" w:rsidRPr="00F314B3">
        <w:rPr>
          <w:sz w:val="22"/>
          <w:szCs w:val="22"/>
        </w:rPr>
        <w:t>,</w:t>
      </w:r>
      <w:r w:rsidR="006270DC" w:rsidRPr="00F314B3">
        <w:rPr>
          <w:sz w:val="22"/>
          <w:szCs w:val="22"/>
        </w:rPr>
        <w:t xml:space="preserve"> notation by </w:t>
      </w:r>
      <w:r w:rsidR="001C2E34" w:rsidRPr="00F314B3">
        <w:rPr>
          <w:sz w:val="22"/>
          <w:szCs w:val="22"/>
        </w:rPr>
        <w:t>CNS</w:t>
      </w:r>
      <w:r w:rsidR="006270DC" w:rsidRPr="00F314B3">
        <w:rPr>
          <w:sz w:val="22"/>
          <w:szCs w:val="22"/>
        </w:rPr>
        <w:t xml:space="preserve"> </w:t>
      </w:r>
      <w:r w:rsidR="00DF1E41" w:rsidRPr="00F314B3">
        <w:rPr>
          <w:sz w:val="22"/>
          <w:szCs w:val="22"/>
        </w:rPr>
        <w:t xml:space="preserve">Pantex </w:t>
      </w:r>
      <w:r w:rsidR="006270DC" w:rsidRPr="00F314B3">
        <w:rPr>
          <w:sz w:val="22"/>
          <w:szCs w:val="22"/>
        </w:rPr>
        <w:t xml:space="preserve">shall not be changed without notification to </w:t>
      </w:r>
      <w:r w:rsidR="001C2E34" w:rsidRPr="00F314B3">
        <w:rPr>
          <w:sz w:val="22"/>
          <w:szCs w:val="22"/>
        </w:rPr>
        <w:t>CNS</w:t>
      </w:r>
      <w:r w:rsidR="0001098F" w:rsidRPr="00F314B3">
        <w:rPr>
          <w:sz w:val="22"/>
          <w:szCs w:val="22"/>
        </w:rPr>
        <w:t xml:space="preserve"> Pantex</w:t>
      </w:r>
      <w:r w:rsidR="006270DC" w:rsidRPr="00F314B3">
        <w:rPr>
          <w:sz w:val="22"/>
          <w:szCs w:val="22"/>
        </w:rPr>
        <w:t xml:space="preserve">.  If changes are required, affected submittals shall be resubmitted to </w:t>
      </w:r>
      <w:r w:rsidR="001C2E34" w:rsidRPr="00F314B3">
        <w:rPr>
          <w:sz w:val="22"/>
          <w:szCs w:val="22"/>
        </w:rPr>
        <w:t>CNS</w:t>
      </w:r>
      <w:r w:rsidR="0001098F" w:rsidRPr="00F314B3">
        <w:rPr>
          <w:sz w:val="22"/>
          <w:szCs w:val="22"/>
        </w:rPr>
        <w:t xml:space="preserve"> Pantex</w:t>
      </w:r>
      <w:r w:rsidR="006270DC" w:rsidRPr="00F314B3">
        <w:rPr>
          <w:sz w:val="22"/>
          <w:szCs w:val="22"/>
        </w:rPr>
        <w:t xml:space="preserve"> for review.</w:t>
      </w:r>
      <w:bookmarkStart w:id="44" w:name="_Toc286060138"/>
    </w:p>
    <w:p w14:paraId="32F7E50B" w14:textId="3C0B3966" w:rsidR="00E244E5" w:rsidRPr="00543645" w:rsidRDefault="000B1259" w:rsidP="00D47DE2">
      <w:pPr>
        <w:pStyle w:val="Level1"/>
        <w:tabs>
          <w:tab w:val="clear" w:pos="504"/>
        </w:tabs>
        <w:spacing w:before="120"/>
        <w:ind w:left="720" w:hanging="720"/>
      </w:pPr>
      <w:bookmarkStart w:id="45" w:name="_Toc43119592"/>
      <w:r w:rsidRPr="00543645">
        <w:t>SUBMITTAL DISPOSITION</w:t>
      </w:r>
      <w:bookmarkEnd w:id="44"/>
      <w:bookmarkEnd w:id="45"/>
    </w:p>
    <w:p w14:paraId="6B1AAB37" w14:textId="356993B3" w:rsidR="00E244E5" w:rsidRPr="005C5CCF" w:rsidRDefault="00E244E5" w:rsidP="00D47DE2">
      <w:pPr>
        <w:pStyle w:val="Level2"/>
        <w:spacing w:before="120"/>
        <w:ind w:left="1440" w:hanging="720"/>
        <w:rPr>
          <w:sz w:val="22"/>
          <w:szCs w:val="22"/>
        </w:rPr>
      </w:pPr>
      <w:r w:rsidRPr="005C5CCF">
        <w:rPr>
          <w:sz w:val="22"/>
          <w:szCs w:val="22"/>
        </w:rPr>
        <w:t xml:space="preserve">The work process for submittals is as follows.  The </w:t>
      </w:r>
      <w:r w:rsidR="0055508F" w:rsidRPr="005C5CCF">
        <w:rPr>
          <w:sz w:val="22"/>
          <w:szCs w:val="22"/>
        </w:rPr>
        <w:t>C</w:t>
      </w:r>
      <w:r w:rsidRPr="005C5CCF">
        <w:rPr>
          <w:sz w:val="22"/>
          <w:szCs w:val="22"/>
        </w:rPr>
        <w:t xml:space="preserve">ontractor (or supplier) validates that contents, to be submitted to </w:t>
      </w:r>
      <w:r w:rsidR="001C2E34" w:rsidRPr="005C5CCF">
        <w:rPr>
          <w:sz w:val="22"/>
          <w:szCs w:val="22"/>
        </w:rPr>
        <w:t>CNS</w:t>
      </w:r>
      <w:r w:rsidRPr="005C5CCF">
        <w:rPr>
          <w:sz w:val="22"/>
          <w:szCs w:val="22"/>
        </w:rPr>
        <w:t xml:space="preserve"> Pantex, meet the intent of the contractual requirements and identifies components along with justification that are not in compliance.  The </w:t>
      </w:r>
      <w:r w:rsidR="0055508F" w:rsidRPr="005C5CCF">
        <w:rPr>
          <w:sz w:val="22"/>
          <w:szCs w:val="22"/>
        </w:rPr>
        <w:t>C</w:t>
      </w:r>
      <w:r w:rsidRPr="005C5CCF">
        <w:rPr>
          <w:sz w:val="22"/>
          <w:szCs w:val="22"/>
        </w:rPr>
        <w:t xml:space="preserve">ontractor then submits the submittal package to </w:t>
      </w:r>
      <w:r w:rsidR="00B14715" w:rsidRPr="005C5CCF">
        <w:rPr>
          <w:sz w:val="22"/>
          <w:szCs w:val="22"/>
        </w:rPr>
        <w:t xml:space="preserve">the Project Division’s Project Records Coordinator </w:t>
      </w:r>
      <w:r w:rsidRPr="005C5CCF">
        <w:rPr>
          <w:sz w:val="22"/>
          <w:szCs w:val="22"/>
        </w:rPr>
        <w:t xml:space="preserve">for disposition.  </w:t>
      </w:r>
      <w:r w:rsidR="001C2E34" w:rsidRPr="005C5CCF">
        <w:rPr>
          <w:sz w:val="22"/>
          <w:szCs w:val="22"/>
        </w:rPr>
        <w:t>CNS</w:t>
      </w:r>
      <w:r w:rsidRPr="005C5CCF">
        <w:rPr>
          <w:sz w:val="22"/>
          <w:szCs w:val="22"/>
        </w:rPr>
        <w:t xml:space="preserve"> Pantex </w:t>
      </w:r>
      <w:r w:rsidR="00B14715" w:rsidRPr="005C5CCF">
        <w:rPr>
          <w:sz w:val="22"/>
          <w:szCs w:val="22"/>
        </w:rPr>
        <w:t xml:space="preserve">Technical </w:t>
      </w:r>
      <w:r w:rsidR="008B7521">
        <w:rPr>
          <w:sz w:val="22"/>
          <w:szCs w:val="22"/>
        </w:rPr>
        <w:t>Reviewers</w:t>
      </w:r>
      <w:r w:rsidR="008B7521" w:rsidRPr="005C5CCF">
        <w:rPr>
          <w:sz w:val="22"/>
          <w:szCs w:val="22"/>
        </w:rPr>
        <w:t xml:space="preserve"> </w:t>
      </w:r>
      <w:r w:rsidRPr="005C5CCF">
        <w:rPr>
          <w:sz w:val="22"/>
          <w:szCs w:val="22"/>
        </w:rPr>
        <w:t>will review the submittal</w:t>
      </w:r>
      <w:r w:rsidR="00B14715" w:rsidRPr="005C5CCF">
        <w:rPr>
          <w:sz w:val="22"/>
          <w:szCs w:val="22"/>
        </w:rPr>
        <w:t xml:space="preserve"> and </w:t>
      </w:r>
      <w:r w:rsidR="008B7521">
        <w:rPr>
          <w:sz w:val="22"/>
          <w:szCs w:val="22"/>
        </w:rPr>
        <w:t xml:space="preserve">designate </w:t>
      </w:r>
      <w:r w:rsidR="00633ABE">
        <w:rPr>
          <w:sz w:val="22"/>
          <w:szCs w:val="22"/>
        </w:rPr>
        <w:t>an</w:t>
      </w:r>
      <w:r w:rsidR="008B7521">
        <w:rPr>
          <w:sz w:val="22"/>
          <w:szCs w:val="22"/>
        </w:rPr>
        <w:t xml:space="preserve"> action code from </w:t>
      </w:r>
      <w:r w:rsidR="00BB5207">
        <w:rPr>
          <w:sz w:val="22"/>
          <w:szCs w:val="22"/>
        </w:rPr>
        <w:t>S</w:t>
      </w:r>
      <w:r w:rsidR="008B7521">
        <w:rPr>
          <w:sz w:val="22"/>
          <w:szCs w:val="22"/>
        </w:rPr>
        <w:t>ection 4 (c)</w:t>
      </w:r>
      <w:r w:rsidRPr="005C5CCF">
        <w:rPr>
          <w:sz w:val="22"/>
          <w:szCs w:val="22"/>
        </w:rPr>
        <w:t xml:space="preserve">.  Work impacted by a particular submittal is not expected to proceed until submittals, requiring review, have been granted concurrence from </w:t>
      </w:r>
      <w:r w:rsidR="001C2E34" w:rsidRPr="005C5CCF">
        <w:rPr>
          <w:sz w:val="22"/>
          <w:szCs w:val="22"/>
        </w:rPr>
        <w:t>CNS</w:t>
      </w:r>
      <w:r w:rsidRPr="005C5CCF">
        <w:rPr>
          <w:sz w:val="22"/>
          <w:szCs w:val="22"/>
        </w:rPr>
        <w:t xml:space="preserve"> Pantex.</w:t>
      </w:r>
    </w:p>
    <w:p w14:paraId="79273D1C" w14:textId="072CDBB1" w:rsidR="00E244E5" w:rsidRPr="005C5CCF" w:rsidRDefault="00E244E5" w:rsidP="00D47DE2">
      <w:pPr>
        <w:pStyle w:val="Level2"/>
        <w:spacing w:before="120"/>
        <w:ind w:left="1440" w:hanging="720"/>
        <w:rPr>
          <w:sz w:val="22"/>
          <w:szCs w:val="22"/>
        </w:rPr>
      </w:pPr>
      <w:r w:rsidRPr="005C5CCF">
        <w:rPr>
          <w:sz w:val="22"/>
          <w:szCs w:val="22"/>
        </w:rPr>
        <w:t xml:space="preserve">Each submittal requiring review will have a Review Status stamp applied indicating the review status of the submittal.  Each submittal package is to have a cover sheet.  </w:t>
      </w:r>
      <w:r w:rsidR="001C2E34" w:rsidRPr="005C5CCF">
        <w:rPr>
          <w:sz w:val="22"/>
          <w:szCs w:val="22"/>
        </w:rPr>
        <w:t>CNS</w:t>
      </w:r>
      <w:r w:rsidRPr="005C5CCF">
        <w:rPr>
          <w:sz w:val="22"/>
          <w:szCs w:val="22"/>
        </w:rPr>
        <w:t xml:space="preserve"> Pantex will identify action codes on the cover sheet.  The action codes identify the </w:t>
      </w:r>
      <w:r w:rsidR="001C2E34" w:rsidRPr="005C5CCF">
        <w:rPr>
          <w:sz w:val="22"/>
          <w:szCs w:val="22"/>
        </w:rPr>
        <w:t>CNS</w:t>
      </w:r>
      <w:r w:rsidRPr="005C5CCF">
        <w:rPr>
          <w:sz w:val="22"/>
          <w:szCs w:val="22"/>
        </w:rPr>
        <w:t xml:space="preserve"> Pantex response to the submittal.  The “Technical </w:t>
      </w:r>
      <w:r w:rsidR="00206F6C">
        <w:rPr>
          <w:sz w:val="22"/>
          <w:szCs w:val="22"/>
        </w:rPr>
        <w:t>Reviewer</w:t>
      </w:r>
      <w:r w:rsidRPr="005C5CCF">
        <w:rPr>
          <w:sz w:val="22"/>
          <w:szCs w:val="22"/>
        </w:rPr>
        <w:t xml:space="preserve">” signature is applied by the </w:t>
      </w:r>
      <w:r w:rsidRPr="005C5CCF">
        <w:rPr>
          <w:sz w:val="22"/>
          <w:szCs w:val="22"/>
        </w:rPr>
        <w:lastRenderedPageBreak/>
        <w:t xml:space="preserve">authority for that submittal, and the </w:t>
      </w:r>
      <w:r w:rsidR="0082426C" w:rsidRPr="005C5CCF">
        <w:rPr>
          <w:sz w:val="22"/>
          <w:szCs w:val="22"/>
        </w:rPr>
        <w:t xml:space="preserve">Project Manager </w:t>
      </w:r>
      <w:r w:rsidR="00DD5684" w:rsidRPr="005C5CCF">
        <w:rPr>
          <w:sz w:val="22"/>
          <w:szCs w:val="22"/>
        </w:rPr>
        <w:t>(</w:t>
      </w:r>
      <w:r w:rsidRPr="005C5CCF">
        <w:rPr>
          <w:sz w:val="22"/>
          <w:szCs w:val="22"/>
        </w:rPr>
        <w:t>PM</w:t>
      </w:r>
      <w:r w:rsidR="00DD5684" w:rsidRPr="005C5CCF">
        <w:rPr>
          <w:sz w:val="22"/>
          <w:szCs w:val="22"/>
        </w:rPr>
        <w:t>)</w:t>
      </w:r>
      <w:r w:rsidRPr="005C5CCF">
        <w:rPr>
          <w:sz w:val="22"/>
          <w:szCs w:val="22"/>
        </w:rPr>
        <w:t xml:space="preserve"> (if one is assigned), t</w:t>
      </w:r>
      <w:r w:rsidR="00D7698D">
        <w:rPr>
          <w:sz w:val="22"/>
          <w:szCs w:val="22"/>
        </w:rPr>
        <w:t>hen acknowledges the submittal.</w:t>
      </w:r>
    </w:p>
    <w:p w14:paraId="71605D2B" w14:textId="7FA31A98" w:rsidR="00E244E5" w:rsidRPr="005C5CCF" w:rsidRDefault="00E244E5" w:rsidP="009F6DFB">
      <w:pPr>
        <w:pStyle w:val="Level2"/>
        <w:widowControl/>
        <w:spacing w:before="120"/>
        <w:ind w:left="1440" w:hanging="720"/>
        <w:rPr>
          <w:sz w:val="22"/>
          <w:szCs w:val="22"/>
        </w:rPr>
      </w:pPr>
      <w:r w:rsidRPr="005C5CCF">
        <w:rPr>
          <w:sz w:val="22"/>
          <w:szCs w:val="22"/>
        </w:rPr>
        <w:t>The following explains the review status and action codes and how they relate</w:t>
      </w:r>
      <w:r w:rsidR="006505E8" w:rsidRPr="005C5CCF">
        <w:rPr>
          <w:sz w:val="22"/>
          <w:szCs w:val="22"/>
        </w:rPr>
        <w:t>:</w:t>
      </w:r>
    </w:p>
    <w:p w14:paraId="18E34085" w14:textId="4DA60D5B" w:rsidR="00094F66" w:rsidRPr="005C5CCF" w:rsidRDefault="00E244E5" w:rsidP="009F6DFB">
      <w:pPr>
        <w:pStyle w:val="Level3"/>
        <w:widowControl/>
        <w:spacing w:before="120"/>
        <w:ind w:left="2160" w:hanging="720"/>
        <w:rPr>
          <w:sz w:val="22"/>
          <w:szCs w:val="22"/>
        </w:rPr>
      </w:pPr>
      <w:r w:rsidRPr="005C5CCF">
        <w:rPr>
          <w:sz w:val="22"/>
          <w:szCs w:val="22"/>
        </w:rPr>
        <w:t xml:space="preserve">Code A:  </w:t>
      </w:r>
      <w:r w:rsidR="005714FB">
        <w:rPr>
          <w:sz w:val="22"/>
          <w:szCs w:val="22"/>
        </w:rPr>
        <w:t>Work May Proceed</w:t>
      </w:r>
      <w:r w:rsidR="00F47B25">
        <w:rPr>
          <w:sz w:val="22"/>
          <w:szCs w:val="22"/>
        </w:rPr>
        <w:t>.</w:t>
      </w:r>
    </w:p>
    <w:p w14:paraId="612EF892" w14:textId="1888FF1F" w:rsidR="00E244E5" w:rsidRPr="005C5CCF" w:rsidRDefault="00094F66" w:rsidP="009F6DFB">
      <w:pPr>
        <w:pStyle w:val="Level4"/>
        <w:widowControl/>
        <w:tabs>
          <w:tab w:val="clear" w:pos="2347"/>
        </w:tabs>
        <w:spacing w:before="120"/>
        <w:ind w:left="2880" w:hanging="720"/>
        <w:rPr>
          <w:sz w:val="22"/>
          <w:szCs w:val="22"/>
        </w:rPr>
      </w:pPr>
      <w:r w:rsidRPr="005C5CCF">
        <w:rPr>
          <w:sz w:val="22"/>
          <w:szCs w:val="22"/>
        </w:rPr>
        <w:t xml:space="preserve">Review Status: </w:t>
      </w:r>
      <w:r w:rsidR="00E244E5" w:rsidRPr="005C5CCF">
        <w:rPr>
          <w:sz w:val="22"/>
          <w:szCs w:val="22"/>
        </w:rPr>
        <w:t xml:space="preserve"> </w:t>
      </w:r>
      <w:r w:rsidRPr="005C5CCF">
        <w:rPr>
          <w:sz w:val="22"/>
          <w:szCs w:val="22"/>
        </w:rPr>
        <w:t xml:space="preserve">Work may proceed. </w:t>
      </w:r>
      <w:r w:rsidR="006D0898" w:rsidRPr="005C5CCF">
        <w:rPr>
          <w:sz w:val="22"/>
          <w:szCs w:val="22"/>
        </w:rPr>
        <w:t xml:space="preserve"> </w:t>
      </w:r>
      <w:r w:rsidRPr="005C5CCF">
        <w:rPr>
          <w:sz w:val="22"/>
          <w:szCs w:val="22"/>
        </w:rPr>
        <w:t>This is based on the submittal</w:t>
      </w:r>
      <w:r w:rsidR="006505E8" w:rsidRPr="005C5CCF">
        <w:rPr>
          <w:sz w:val="22"/>
          <w:szCs w:val="22"/>
        </w:rPr>
        <w:t xml:space="preserve"> </w:t>
      </w:r>
      <w:r w:rsidRPr="005C5CCF">
        <w:rPr>
          <w:sz w:val="22"/>
          <w:szCs w:val="22"/>
        </w:rPr>
        <w:t>having</w:t>
      </w:r>
      <w:r w:rsidR="006D0898" w:rsidRPr="005C5CCF">
        <w:rPr>
          <w:sz w:val="22"/>
          <w:szCs w:val="22"/>
        </w:rPr>
        <w:t xml:space="preserve"> </w:t>
      </w:r>
      <w:r w:rsidRPr="005C5CCF">
        <w:rPr>
          <w:sz w:val="22"/>
          <w:szCs w:val="22"/>
        </w:rPr>
        <w:t>been given a review which may or may not have covered all areas of the submittal’s subject matter.  This review status does not constitute acceptance or approval of design details, calculations, analysis, test methods</w:t>
      </w:r>
      <w:r w:rsidR="006D0898" w:rsidRPr="005C5CCF">
        <w:rPr>
          <w:sz w:val="22"/>
          <w:szCs w:val="22"/>
        </w:rPr>
        <w:t>,</w:t>
      </w:r>
      <w:r w:rsidRPr="005C5CCF">
        <w:rPr>
          <w:sz w:val="22"/>
          <w:szCs w:val="22"/>
        </w:rPr>
        <w:t xml:space="preserve"> or materials developed or selected by the supplier</w:t>
      </w:r>
      <w:r w:rsidR="00CC3D06">
        <w:rPr>
          <w:sz w:val="22"/>
          <w:szCs w:val="22"/>
        </w:rPr>
        <w:t>, or contract/design changes</w:t>
      </w:r>
      <w:r w:rsidRPr="005C5CCF">
        <w:rPr>
          <w:sz w:val="22"/>
          <w:szCs w:val="22"/>
        </w:rPr>
        <w:t xml:space="preserve"> and does not relieve the supplier from full compliance with contractual obligations.</w:t>
      </w:r>
    </w:p>
    <w:p w14:paraId="6202D31A" w14:textId="025EECDE" w:rsidR="00094F66" w:rsidRPr="005C5CCF" w:rsidRDefault="00094F66" w:rsidP="00D47DE2">
      <w:pPr>
        <w:pStyle w:val="Level3"/>
        <w:spacing w:before="120"/>
        <w:ind w:left="2160" w:hanging="720"/>
        <w:rPr>
          <w:sz w:val="22"/>
          <w:szCs w:val="22"/>
        </w:rPr>
      </w:pPr>
      <w:r w:rsidRPr="005C5CCF">
        <w:rPr>
          <w:sz w:val="22"/>
          <w:szCs w:val="22"/>
        </w:rPr>
        <w:t xml:space="preserve">Code B: </w:t>
      </w:r>
      <w:r w:rsidR="00895977">
        <w:rPr>
          <w:sz w:val="22"/>
          <w:szCs w:val="22"/>
        </w:rPr>
        <w:t xml:space="preserve"> </w:t>
      </w:r>
      <w:r w:rsidR="005714FB">
        <w:rPr>
          <w:sz w:val="22"/>
          <w:szCs w:val="22"/>
        </w:rPr>
        <w:t>Revise and Resubmit - Proceed</w:t>
      </w:r>
      <w:r w:rsidR="00F47B25">
        <w:rPr>
          <w:sz w:val="22"/>
          <w:szCs w:val="22"/>
        </w:rPr>
        <w:t>.</w:t>
      </w:r>
    </w:p>
    <w:p w14:paraId="21697306" w14:textId="314FE0BC" w:rsidR="00094F66" w:rsidRPr="005C5CCF" w:rsidRDefault="00094F66" w:rsidP="00D47DE2">
      <w:pPr>
        <w:pStyle w:val="Level4"/>
        <w:tabs>
          <w:tab w:val="clear" w:pos="2347"/>
        </w:tabs>
        <w:spacing w:before="120"/>
        <w:ind w:left="2880" w:hanging="720"/>
        <w:rPr>
          <w:sz w:val="22"/>
          <w:szCs w:val="22"/>
        </w:rPr>
      </w:pPr>
      <w:r w:rsidRPr="005C5CCF">
        <w:rPr>
          <w:sz w:val="22"/>
          <w:szCs w:val="22"/>
        </w:rPr>
        <w:t xml:space="preserve">Review Status: </w:t>
      </w:r>
      <w:r w:rsidR="00FE0952">
        <w:rPr>
          <w:sz w:val="22"/>
          <w:szCs w:val="22"/>
        </w:rPr>
        <w:t xml:space="preserve"> </w:t>
      </w:r>
      <w:r w:rsidRPr="005C5CCF">
        <w:rPr>
          <w:sz w:val="22"/>
          <w:szCs w:val="22"/>
        </w:rPr>
        <w:t>Work may proceed</w:t>
      </w:r>
      <w:r w:rsidR="00FE0952">
        <w:rPr>
          <w:sz w:val="22"/>
          <w:szCs w:val="22"/>
        </w:rPr>
        <w:t>;</w:t>
      </w:r>
      <w:r w:rsidR="00BC172C" w:rsidRPr="005C5CCF">
        <w:rPr>
          <w:sz w:val="22"/>
          <w:szCs w:val="22"/>
        </w:rPr>
        <w:t xml:space="preserve"> however</w:t>
      </w:r>
      <w:r w:rsidR="00FE0952">
        <w:rPr>
          <w:sz w:val="22"/>
          <w:szCs w:val="22"/>
        </w:rPr>
        <w:t>,</w:t>
      </w:r>
      <w:r w:rsidR="00BC172C" w:rsidRPr="005C5CCF">
        <w:rPr>
          <w:sz w:val="22"/>
          <w:szCs w:val="22"/>
        </w:rPr>
        <w:t xml:space="preserve"> the contractor shall incorporate comments and the document shall be re-submitted within (___) (typically 5) working days.</w:t>
      </w:r>
      <w:r w:rsidRPr="005C5CCF">
        <w:rPr>
          <w:sz w:val="22"/>
          <w:szCs w:val="22"/>
        </w:rPr>
        <w:t xml:space="preserve"> </w:t>
      </w:r>
      <w:r w:rsidR="006D0898" w:rsidRPr="005C5CCF">
        <w:rPr>
          <w:sz w:val="22"/>
          <w:szCs w:val="22"/>
        </w:rPr>
        <w:t xml:space="preserve"> </w:t>
      </w:r>
      <w:r w:rsidR="000B1259" w:rsidRPr="005C5CCF">
        <w:rPr>
          <w:sz w:val="22"/>
          <w:szCs w:val="22"/>
        </w:rPr>
        <w:t xml:space="preserve">Same level of review </w:t>
      </w:r>
      <w:r w:rsidRPr="005C5CCF">
        <w:rPr>
          <w:sz w:val="22"/>
          <w:szCs w:val="22"/>
        </w:rPr>
        <w:t xml:space="preserve">has been given as </w:t>
      </w:r>
      <w:r w:rsidR="006D0898" w:rsidRPr="005C5CCF">
        <w:rPr>
          <w:sz w:val="22"/>
          <w:szCs w:val="22"/>
        </w:rPr>
        <w:t>A</w:t>
      </w:r>
      <w:r w:rsidRPr="005C5CCF">
        <w:rPr>
          <w:sz w:val="22"/>
          <w:szCs w:val="22"/>
        </w:rPr>
        <w:t xml:space="preserve">ction </w:t>
      </w:r>
      <w:r w:rsidR="006D0898" w:rsidRPr="005C5CCF">
        <w:rPr>
          <w:sz w:val="22"/>
          <w:szCs w:val="22"/>
        </w:rPr>
        <w:t>C</w:t>
      </w:r>
      <w:r w:rsidRPr="005C5CCF">
        <w:rPr>
          <w:sz w:val="22"/>
          <w:szCs w:val="22"/>
        </w:rPr>
        <w:t>ode A.  Marks or n</w:t>
      </w:r>
      <w:r w:rsidR="000B1259" w:rsidRPr="005C5CCF">
        <w:rPr>
          <w:sz w:val="22"/>
          <w:szCs w:val="22"/>
        </w:rPr>
        <w:t xml:space="preserve">otes have been applied to the </w:t>
      </w:r>
      <w:r w:rsidRPr="005C5CCF">
        <w:rPr>
          <w:sz w:val="22"/>
          <w:szCs w:val="22"/>
        </w:rPr>
        <w:t xml:space="preserve">submittal indicating deficiencies that are minor </w:t>
      </w:r>
      <w:r w:rsidR="000B1259" w:rsidRPr="005C5CCF">
        <w:rPr>
          <w:sz w:val="22"/>
          <w:szCs w:val="22"/>
        </w:rPr>
        <w:t xml:space="preserve">in nature and do not impact </w:t>
      </w:r>
      <w:r w:rsidRPr="005C5CCF">
        <w:rPr>
          <w:sz w:val="22"/>
          <w:szCs w:val="22"/>
        </w:rPr>
        <w:t xml:space="preserve">the desired outcome of the work.  </w:t>
      </w:r>
    </w:p>
    <w:p w14:paraId="656E7A34" w14:textId="17AEB062" w:rsidR="00094F66" w:rsidRPr="005C5CCF" w:rsidRDefault="00094F66" w:rsidP="00D47DE2">
      <w:pPr>
        <w:pStyle w:val="Level3"/>
        <w:keepNext/>
        <w:keepLines/>
        <w:spacing w:before="120"/>
        <w:ind w:left="2160" w:hanging="720"/>
        <w:rPr>
          <w:sz w:val="22"/>
          <w:szCs w:val="22"/>
        </w:rPr>
      </w:pPr>
      <w:r w:rsidRPr="005C5CCF">
        <w:rPr>
          <w:sz w:val="22"/>
          <w:szCs w:val="22"/>
        </w:rPr>
        <w:t xml:space="preserve">Code C: </w:t>
      </w:r>
      <w:r w:rsidR="006D0898" w:rsidRPr="005C5CCF">
        <w:rPr>
          <w:sz w:val="22"/>
          <w:szCs w:val="22"/>
        </w:rPr>
        <w:t xml:space="preserve"> </w:t>
      </w:r>
      <w:r w:rsidRPr="005C5CCF">
        <w:rPr>
          <w:sz w:val="22"/>
          <w:szCs w:val="22"/>
        </w:rPr>
        <w:t xml:space="preserve">Revise and </w:t>
      </w:r>
      <w:r w:rsidR="005714FB">
        <w:rPr>
          <w:sz w:val="22"/>
          <w:szCs w:val="22"/>
        </w:rPr>
        <w:t>R</w:t>
      </w:r>
      <w:r w:rsidR="00E03444">
        <w:rPr>
          <w:sz w:val="22"/>
          <w:szCs w:val="22"/>
        </w:rPr>
        <w:t>esubmit</w:t>
      </w:r>
      <w:r w:rsidR="005714FB">
        <w:rPr>
          <w:sz w:val="22"/>
          <w:szCs w:val="22"/>
        </w:rPr>
        <w:t xml:space="preserve"> - Stop W</w:t>
      </w:r>
      <w:r w:rsidR="00E03444">
        <w:rPr>
          <w:sz w:val="22"/>
          <w:szCs w:val="22"/>
        </w:rPr>
        <w:t>ork</w:t>
      </w:r>
      <w:r w:rsidR="00F47B25">
        <w:rPr>
          <w:sz w:val="22"/>
          <w:szCs w:val="22"/>
        </w:rPr>
        <w:t>.</w:t>
      </w:r>
    </w:p>
    <w:p w14:paraId="5A53129A" w14:textId="77777777" w:rsidR="00C56689" w:rsidRPr="005C5CCF" w:rsidRDefault="00094F66" w:rsidP="00D47DE2">
      <w:pPr>
        <w:pStyle w:val="Level4"/>
        <w:keepNext/>
        <w:keepLines/>
        <w:tabs>
          <w:tab w:val="clear" w:pos="2347"/>
        </w:tabs>
        <w:spacing w:before="120"/>
        <w:ind w:left="2880" w:hanging="720"/>
        <w:rPr>
          <w:sz w:val="22"/>
          <w:szCs w:val="22"/>
        </w:rPr>
      </w:pPr>
      <w:r w:rsidRPr="005C5CCF">
        <w:rPr>
          <w:sz w:val="22"/>
          <w:szCs w:val="22"/>
        </w:rPr>
        <w:t xml:space="preserve">Review Status: </w:t>
      </w:r>
      <w:r w:rsidR="006D0898" w:rsidRPr="005C5CCF">
        <w:rPr>
          <w:sz w:val="22"/>
          <w:szCs w:val="22"/>
        </w:rPr>
        <w:t xml:space="preserve"> </w:t>
      </w:r>
      <w:r w:rsidR="00C56689" w:rsidRPr="005C5CCF">
        <w:rPr>
          <w:sz w:val="22"/>
          <w:szCs w:val="22"/>
        </w:rPr>
        <w:t xml:space="preserve">Work affected by the submittal may not proceed.  Same level of review has been given as </w:t>
      </w:r>
      <w:r w:rsidR="006D0898" w:rsidRPr="005C5CCF">
        <w:rPr>
          <w:sz w:val="22"/>
          <w:szCs w:val="22"/>
        </w:rPr>
        <w:t>A</w:t>
      </w:r>
      <w:r w:rsidR="00C56689" w:rsidRPr="005C5CCF">
        <w:rPr>
          <w:sz w:val="22"/>
          <w:szCs w:val="22"/>
        </w:rPr>
        <w:t xml:space="preserve">ction </w:t>
      </w:r>
      <w:r w:rsidR="006D0898" w:rsidRPr="005C5CCF">
        <w:rPr>
          <w:sz w:val="22"/>
          <w:szCs w:val="22"/>
        </w:rPr>
        <w:t>C</w:t>
      </w:r>
      <w:r w:rsidR="00C56689" w:rsidRPr="005C5CCF">
        <w:rPr>
          <w:sz w:val="22"/>
          <w:szCs w:val="22"/>
        </w:rPr>
        <w:t xml:space="preserve">ode A.  Marks or notes have been applied to the submittal indicating deficiencies that are major in nature and could potentially impact the desired outcome of the work.  The submittal shall be revised and resubmitted by the </w:t>
      </w:r>
      <w:r w:rsidR="0055508F" w:rsidRPr="005C5CCF">
        <w:rPr>
          <w:sz w:val="22"/>
          <w:szCs w:val="22"/>
        </w:rPr>
        <w:t>C</w:t>
      </w:r>
      <w:r w:rsidR="00C56689" w:rsidRPr="005C5CCF">
        <w:rPr>
          <w:sz w:val="22"/>
          <w:szCs w:val="22"/>
        </w:rPr>
        <w:t>ontractor incorporating the intent of the remarks.  Re</w:t>
      </w:r>
      <w:r w:rsidR="006D0898" w:rsidRPr="005C5CCF">
        <w:rPr>
          <w:sz w:val="22"/>
          <w:szCs w:val="22"/>
        </w:rPr>
        <w:t>-</w:t>
      </w:r>
      <w:r w:rsidR="00C56689" w:rsidRPr="005C5CCF">
        <w:rPr>
          <w:sz w:val="22"/>
          <w:szCs w:val="22"/>
        </w:rPr>
        <w:t xml:space="preserve">submittal will be reviewed to </w:t>
      </w:r>
      <w:r w:rsidR="00CA7968" w:rsidRPr="005C5CCF">
        <w:rPr>
          <w:sz w:val="22"/>
          <w:szCs w:val="22"/>
        </w:rPr>
        <w:t>as</w:t>
      </w:r>
      <w:r w:rsidR="00C56689" w:rsidRPr="005C5CCF">
        <w:rPr>
          <w:sz w:val="22"/>
          <w:szCs w:val="22"/>
        </w:rPr>
        <w:t>sure the intent of the marks and/or notes have been incorporated prior to allowing work to proceed.</w:t>
      </w:r>
    </w:p>
    <w:p w14:paraId="3FFD857F" w14:textId="4FAA11FF" w:rsidR="00C56689" w:rsidRPr="005C5CCF" w:rsidRDefault="00C56689" w:rsidP="00D47DE2">
      <w:pPr>
        <w:pStyle w:val="Level4"/>
        <w:tabs>
          <w:tab w:val="clear" w:pos="2347"/>
        </w:tabs>
        <w:spacing w:before="120"/>
        <w:ind w:left="2880" w:hanging="720"/>
        <w:rPr>
          <w:sz w:val="22"/>
          <w:szCs w:val="22"/>
        </w:rPr>
      </w:pPr>
      <w:r w:rsidRPr="005C5CCF">
        <w:rPr>
          <w:sz w:val="22"/>
          <w:szCs w:val="22"/>
        </w:rPr>
        <w:t>Special cases may exist where the submittal process needs to be expedited to maintain project schedule.  Upon a submittal receiving an action code “C</w:t>
      </w:r>
      <w:r w:rsidR="006D0898" w:rsidRPr="005C5CCF">
        <w:rPr>
          <w:sz w:val="22"/>
          <w:szCs w:val="22"/>
        </w:rPr>
        <w:t>,</w:t>
      </w:r>
      <w:r w:rsidRPr="005C5CCF">
        <w:rPr>
          <w:sz w:val="22"/>
          <w:szCs w:val="22"/>
        </w:rPr>
        <w:t xml:space="preserve">” the </w:t>
      </w:r>
      <w:r w:rsidR="0055508F" w:rsidRPr="005C5CCF">
        <w:rPr>
          <w:sz w:val="22"/>
          <w:szCs w:val="22"/>
        </w:rPr>
        <w:t>C</w:t>
      </w:r>
      <w:r w:rsidRPr="005C5CCF">
        <w:rPr>
          <w:sz w:val="22"/>
          <w:szCs w:val="22"/>
        </w:rPr>
        <w:t>ontractor may request approval to resubmit red</w:t>
      </w:r>
      <w:r w:rsidR="00FE0952">
        <w:rPr>
          <w:sz w:val="22"/>
          <w:szCs w:val="22"/>
        </w:rPr>
        <w:noBreakHyphen/>
      </w:r>
      <w:r w:rsidRPr="005C5CCF">
        <w:rPr>
          <w:sz w:val="22"/>
          <w:szCs w:val="22"/>
        </w:rPr>
        <w:t>line documents in place of formally revised documents.  Upon approval, the request and re</w:t>
      </w:r>
      <w:r w:rsidR="006D0898" w:rsidRPr="005C5CCF">
        <w:rPr>
          <w:sz w:val="22"/>
          <w:szCs w:val="22"/>
        </w:rPr>
        <w:t>-</w:t>
      </w:r>
      <w:r w:rsidRPr="005C5CCF">
        <w:rPr>
          <w:sz w:val="22"/>
          <w:szCs w:val="22"/>
        </w:rPr>
        <w:t>submittal using red-lines is to occur within 5 working days.  Expedited submittals using red-line documents are to be followed with a formally revised document submittal within 30 days.</w:t>
      </w:r>
    </w:p>
    <w:p w14:paraId="7BF73405" w14:textId="0524C5F0" w:rsidR="00094F66" w:rsidRPr="005C5CCF" w:rsidRDefault="00094F66" w:rsidP="00D47DE2">
      <w:pPr>
        <w:pStyle w:val="Level3"/>
        <w:keepNext/>
        <w:keepLines/>
        <w:spacing w:before="120"/>
        <w:ind w:left="2160" w:hanging="720"/>
        <w:rPr>
          <w:sz w:val="22"/>
          <w:szCs w:val="22"/>
        </w:rPr>
      </w:pPr>
      <w:r w:rsidRPr="005C5CCF">
        <w:rPr>
          <w:sz w:val="22"/>
          <w:szCs w:val="22"/>
        </w:rPr>
        <w:t>Code D:</w:t>
      </w:r>
      <w:r w:rsidR="00895977">
        <w:rPr>
          <w:sz w:val="22"/>
          <w:szCs w:val="22"/>
        </w:rPr>
        <w:t xml:space="preserve"> </w:t>
      </w:r>
      <w:r w:rsidRPr="005C5CCF">
        <w:rPr>
          <w:sz w:val="22"/>
          <w:szCs w:val="22"/>
        </w:rPr>
        <w:t xml:space="preserve"> </w:t>
      </w:r>
      <w:r w:rsidR="00277D1E">
        <w:rPr>
          <w:sz w:val="22"/>
          <w:szCs w:val="22"/>
        </w:rPr>
        <w:t xml:space="preserve">Review Not Required </w:t>
      </w:r>
      <w:r w:rsidR="00CC3D06">
        <w:rPr>
          <w:sz w:val="22"/>
          <w:szCs w:val="22"/>
        </w:rPr>
        <w:t>–</w:t>
      </w:r>
      <w:r w:rsidR="00277D1E">
        <w:rPr>
          <w:sz w:val="22"/>
          <w:szCs w:val="22"/>
        </w:rPr>
        <w:t xml:space="preserve"> </w:t>
      </w:r>
      <w:r w:rsidR="00CC3D06">
        <w:rPr>
          <w:sz w:val="22"/>
          <w:szCs w:val="22"/>
        </w:rPr>
        <w:t>Receipt Acknowledged</w:t>
      </w:r>
      <w:r w:rsidRPr="005C5CCF">
        <w:rPr>
          <w:sz w:val="22"/>
          <w:szCs w:val="22"/>
        </w:rPr>
        <w:t xml:space="preserve">. </w:t>
      </w:r>
    </w:p>
    <w:p w14:paraId="5593B0AE" w14:textId="190A2492" w:rsidR="00C56689" w:rsidRPr="005C5CCF" w:rsidRDefault="00C56689" w:rsidP="00D47DE2">
      <w:pPr>
        <w:pStyle w:val="Level4"/>
        <w:keepNext/>
        <w:keepLines/>
        <w:tabs>
          <w:tab w:val="clear" w:pos="2347"/>
        </w:tabs>
        <w:spacing w:before="120"/>
        <w:ind w:left="2880" w:hanging="720"/>
        <w:rPr>
          <w:sz w:val="22"/>
          <w:szCs w:val="22"/>
        </w:rPr>
      </w:pPr>
      <w:r w:rsidRPr="005C5CCF">
        <w:rPr>
          <w:sz w:val="22"/>
          <w:szCs w:val="22"/>
        </w:rPr>
        <w:t xml:space="preserve">Review Status: </w:t>
      </w:r>
      <w:r w:rsidR="006D0898" w:rsidRPr="005C5CCF">
        <w:rPr>
          <w:sz w:val="22"/>
          <w:szCs w:val="22"/>
        </w:rPr>
        <w:t xml:space="preserve"> </w:t>
      </w:r>
      <w:r w:rsidRPr="005C5CCF">
        <w:rPr>
          <w:sz w:val="22"/>
          <w:szCs w:val="22"/>
        </w:rPr>
        <w:t xml:space="preserve">This action code is used when </w:t>
      </w:r>
      <w:r w:rsidR="00AB2311">
        <w:rPr>
          <w:sz w:val="22"/>
          <w:szCs w:val="22"/>
        </w:rPr>
        <w:t>a review is not required and the submittal is provided as informational or reference use</w:t>
      </w:r>
      <w:r w:rsidR="00291F5C">
        <w:rPr>
          <w:sz w:val="22"/>
          <w:szCs w:val="22"/>
        </w:rPr>
        <w:t xml:space="preserve">. </w:t>
      </w:r>
      <w:r w:rsidRPr="005C5CCF">
        <w:rPr>
          <w:sz w:val="22"/>
          <w:szCs w:val="22"/>
        </w:rPr>
        <w:t xml:space="preserve"> </w:t>
      </w:r>
    </w:p>
    <w:p w14:paraId="1DEDEFA2" w14:textId="77777777" w:rsidR="00AB6312" w:rsidRPr="00543645" w:rsidRDefault="00DA50E8" w:rsidP="00D47DE2">
      <w:pPr>
        <w:pStyle w:val="Level1"/>
        <w:tabs>
          <w:tab w:val="clear" w:pos="504"/>
        </w:tabs>
        <w:spacing w:before="120"/>
        <w:ind w:left="720" w:hanging="720"/>
      </w:pPr>
      <w:r w:rsidRPr="00543645">
        <w:br w:type="page"/>
      </w:r>
      <w:bookmarkStart w:id="46" w:name="_Toc323710894"/>
      <w:bookmarkStart w:id="47" w:name="_Toc43119593"/>
      <w:bookmarkStart w:id="48" w:name="_Toc286060139"/>
      <w:r w:rsidR="00AB6312" w:rsidRPr="00543645">
        <w:lastRenderedPageBreak/>
        <w:t>REFERENCES</w:t>
      </w:r>
      <w:bookmarkEnd w:id="46"/>
      <w:bookmarkEnd w:id="47"/>
      <w:r w:rsidR="00AB6312" w:rsidRPr="00543645">
        <w:t xml:space="preserve"> </w:t>
      </w:r>
    </w:p>
    <w:p w14:paraId="4C0EED52" w14:textId="77777777" w:rsidR="000B1259" w:rsidRPr="005C5CCF" w:rsidRDefault="00A54AA0" w:rsidP="00D47DE2">
      <w:pPr>
        <w:pStyle w:val="Level2"/>
        <w:spacing w:before="120"/>
        <w:ind w:left="1440" w:hanging="720"/>
        <w:rPr>
          <w:rFonts w:asciiTheme="minorHAnsi" w:hAnsiTheme="minorHAnsi"/>
          <w:sz w:val="22"/>
          <w:szCs w:val="22"/>
        </w:rPr>
      </w:pPr>
      <w:r w:rsidRPr="005C5CCF">
        <w:rPr>
          <w:rFonts w:asciiTheme="minorHAnsi" w:hAnsiTheme="minorHAnsi"/>
          <w:sz w:val="22"/>
          <w:szCs w:val="22"/>
        </w:rPr>
        <w:t>Governing Documents</w:t>
      </w:r>
      <w:bookmarkEnd w:id="48"/>
    </w:p>
    <w:bookmarkStart w:id="49" w:name="_Toc286060140"/>
    <w:p w14:paraId="6B8213AD" w14:textId="51864527" w:rsidR="00A807FD" w:rsidRPr="008A360F" w:rsidRDefault="00A807FD" w:rsidP="00082D65">
      <w:pPr>
        <w:pStyle w:val="Level1"/>
        <w:numPr>
          <w:ilvl w:val="0"/>
          <w:numId w:val="0"/>
        </w:numPr>
        <w:ind w:left="1440"/>
        <w:rPr>
          <w:rStyle w:val="Hyperlink"/>
          <w:rFonts w:asciiTheme="minorHAnsi" w:hAnsiTheme="minorHAnsi"/>
          <w:sz w:val="22"/>
          <w:szCs w:val="22"/>
        </w:rPr>
      </w:pPr>
      <w:r>
        <w:fldChar w:fldCharType="begin"/>
      </w:r>
      <w:r w:rsidR="00082D65">
        <w:instrText>HYPERLINK "https://webapps.cns.doe.gov/LinksMgr/linksMgr?docType=RMSFlowdown&amp;docNum=DIV-01030"</w:instrText>
      </w:r>
      <w:r>
        <w:fldChar w:fldCharType="separate"/>
      </w:r>
      <w:r w:rsidR="00082D65">
        <w:rPr>
          <w:rStyle w:val="Hyperlink"/>
          <w:rFonts w:asciiTheme="minorHAnsi" w:hAnsiTheme="minorHAnsi"/>
          <w:sz w:val="22"/>
          <w:szCs w:val="22"/>
        </w:rPr>
        <w:t>https://webapps.cns.doe.gov/LinksMgr/linksMgr?docType=RMSFlowdown&amp;docNum=DIV-01030</w:t>
      </w:r>
      <w:r>
        <w:rPr>
          <w:rStyle w:val="Hyperlink"/>
          <w:rFonts w:asciiTheme="minorHAnsi" w:hAnsiTheme="minorHAnsi"/>
          <w:sz w:val="22"/>
          <w:szCs w:val="22"/>
        </w:rPr>
        <w:fldChar w:fldCharType="end"/>
      </w:r>
    </w:p>
    <w:p w14:paraId="40296724" w14:textId="77777777" w:rsidR="00F26EF7" w:rsidRPr="005C5CCF" w:rsidRDefault="00A54AA0" w:rsidP="00D47DE2">
      <w:pPr>
        <w:pStyle w:val="Level2"/>
        <w:spacing w:before="120"/>
        <w:ind w:left="1440" w:hanging="720"/>
        <w:rPr>
          <w:rFonts w:asciiTheme="minorHAnsi" w:hAnsiTheme="minorHAnsi"/>
          <w:sz w:val="22"/>
          <w:szCs w:val="22"/>
        </w:rPr>
      </w:pPr>
      <w:r w:rsidRPr="005C5CCF">
        <w:rPr>
          <w:rFonts w:asciiTheme="minorHAnsi" w:hAnsiTheme="minorHAnsi"/>
          <w:sz w:val="22"/>
          <w:szCs w:val="22"/>
        </w:rPr>
        <w:t>Authorizing Documents</w:t>
      </w:r>
      <w:bookmarkEnd w:id="49"/>
    </w:p>
    <w:p w14:paraId="0F66A4D3" w14:textId="03761403" w:rsidR="00F26EF7" w:rsidRPr="005C5CCF" w:rsidRDefault="00251FBC" w:rsidP="00A807FD">
      <w:pPr>
        <w:pStyle w:val="Level3"/>
        <w:tabs>
          <w:tab w:val="clear" w:pos="2516"/>
          <w:tab w:val="num" w:pos="2160"/>
        </w:tabs>
        <w:ind w:left="2160" w:hanging="720"/>
      </w:pPr>
      <w:r>
        <w:rPr>
          <w:sz w:val="22"/>
        </w:rPr>
        <w:t xml:space="preserve">DIR-0001, </w:t>
      </w:r>
      <w:r w:rsidR="003A0D44" w:rsidRPr="00251FBC">
        <w:rPr>
          <w:i/>
          <w:sz w:val="22"/>
        </w:rPr>
        <w:t>Roles and Responsibilities for the Management and Operation of Pantex Plant</w:t>
      </w:r>
    </w:p>
    <w:p w14:paraId="6FCDF6D6" w14:textId="77777777" w:rsidR="00F26EF7" w:rsidRPr="005C5CCF" w:rsidRDefault="00A54AA0" w:rsidP="00D47DE2">
      <w:pPr>
        <w:pStyle w:val="Level2"/>
        <w:spacing w:before="120"/>
        <w:ind w:left="1440" w:hanging="720"/>
        <w:rPr>
          <w:rFonts w:asciiTheme="minorHAnsi" w:hAnsiTheme="minorHAnsi"/>
          <w:sz w:val="22"/>
          <w:szCs w:val="22"/>
        </w:rPr>
      </w:pPr>
      <w:bookmarkStart w:id="50" w:name="_Toc286060141"/>
      <w:r w:rsidRPr="005C5CCF">
        <w:rPr>
          <w:rFonts w:asciiTheme="minorHAnsi" w:hAnsiTheme="minorHAnsi"/>
          <w:sz w:val="22"/>
          <w:szCs w:val="22"/>
        </w:rPr>
        <w:t>Related Documents</w:t>
      </w:r>
      <w:bookmarkEnd w:id="50"/>
    </w:p>
    <w:p w14:paraId="4B8354D2" w14:textId="77777777" w:rsidR="00B54A32" w:rsidRPr="00BB5207" w:rsidRDefault="00226BEE" w:rsidP="00A807FD">
      <w:pPr>
        <w:pStyle w:val="Level3"/>
        <w:tabs>
          <w:tab w:val="clear" w:pos="2516"/>
          <w:tab w:val="num" w:pos="2160"/>
        </w:tabs>
        <w:ind w:hanging="1076"/>
        <w:rPr>
          <w:sz w:val="22"/>
        </w:rPr>
      </w:pPr>
      <w:r w:rsidRPr="00BB5207">
        <w:rPr>
          <w:sz w:val="22"/>
        </w:rPr>
        <w:t>E</w:t>
      </w:r>
      <w:r w:rsidR="00FE0A1A" w:rsidRPr="00BB5207">
        <w:rPr>
          <w:sz w:val="22"/>
        </w:rPr>
        <w:t xml:space="preserve">ngineering </w:t>
      </w:r>
      <w:r w:rsidRPr="00BB5207">
        <w:rPr>
          <w:sz w:val="22"/>
        </w:rPr>
        <w:t>S</w:t>
      </w:r>
      <w:r w:rsidR="00FE0A1A" w:rsidRPr="00BB5207">
        <w:rPr>
          <w:sz w:val="22"/>
        </w:rPr>
        <w:t xml:space="preserve">tandard </w:t>
      </w:r>
      <w:r w:rsidRPr="00BB5207">
        <w:rPr>
          <w:sz w:val="22"/>
        </w:rPr>
        <w:t>6.6-1511</w:t>
      </w:r>
    </w:p>
    <w:p w14:paraId="0859D77B" w14:textId="77777777" w:rsidR="00DA50E8" w:rsidRPr="005C5CCF" w:rsidRDefault="00A54AA0" w:rsidP="00D47DE2">
      <w:pPr>
        <w:pStyle w:val="Level2"/>
        <w:spacing w:before="120"/>
        <w:ind w:left="1440" w:hanging="720"/>
        <w:rPr>
          <w:rFonts w:asciiTheme="minorHAnsi" w:hAnsiTheme="minorHAnsi"/>
          <w:sz w:val="22"/>
          <w:szCs w:val="22"/>
        </w:rPr>
      </w:pPr>
      <w:bookmarkStart w:id="51" w:name="_Toc286060142"/>
      <w:r w:rsidRPr="005C5CCF">
        <w:rPr>
          <w:rFonts w:asciiTheme="minorHAnsi" w:hAnsiTheme="minorHAnsi"/>
          <w:sz w:val="22"/>
          <w:szCs w:val="22"/>
        </w:rPr>
        <w:t>Forms</w:t>
      </w:r>
      <w:bookmarkEnd w:id="51"/>
    </w:p>
    <w:p w14:paraId="79AC3F54" w14:textId="77777777" w:rsidR="00F26EF7" w:rsidRPr="005C5CCF" w:rsidRDefault="00A54AA0" w:rsidP="00D47DE2">
      <w:pPr>
        <w:pStyle w:val="Level3"/>
        <w:spacing w:before="120"/>
        <w:ind w:left="2160" w:hanging="720"/>
        <w:rPr>
          <w:rFonts w:asciiTheme="minorHAnsi" w:hAnsiTheme="minorHAnsi"/>
          <w:sz w:val="22"/>
          <w:szCs w:val="22"/>
        </w:rPr>
      </w:pPr>
      <w:r w:rsidRPr="005C5CCF">
        <w:rPr>
          <w:rFonts w:asciiTheme="minorHAnsi" w:hAnsiTheme="minorHAnsi"/>
          <w:sz w:val="22"/>
          <w:szCs w:val="22"/>
        </w:rPr>
        <w:t>Generated Forms</w:t>
      </w:r>
    </w:p>
    <w:p w14:paraId="60067BD0" w14:textId="645CCBE7" w:rsidR="00F26EF7" w:rsidRPr="005C5CCF" w:rsidRDefault="00F26EF7" w:rsidP="00A807FD">
      <w:pPr>
        <w:pStyle w:val="Level4"/>
        <w:tabs>
          <w:tab w:val="clear" w:pos="2347"/>
        </w:tabs>
        <w:spacing w:before="120"/>
        <w:ind w:left="2520" w:hanging="360"/>
        <w:rPr>
          <w:rFonts w:asciiTheme="minorHAnsi" w:hAnsiTheme="minorHAnsi"/>
          <w:sz w:val="22"/>
          <w:szCs w:val="22"/>
        </w:rPr>
      </w:pPr>
      <w:r w:rsidRPr="005C5CCF">
        <w:rPr>
          <w:rFonts w:asciiTheme="minorHAnsi" w:hAnsiTheme="minorHAnsi"/>
          <w:sz w:val="22"/>
          <w:szCs w:val="22"/>
        </w:rPr>
        <w:t xml:space="preserve">PX-4835, </w:t>
      </w:r>
      <w:r w:rsidRPr="00251FBC">
        <w:rPr>
          <w:rFonts w:asciiTheme="minorHAnsi" w:hAnsiTheme="minorHAnsi"/>
          <w:i/>
          <w:sz w:val="22"/>
          <w:szCs w:val="22"/>
        </w:rPr>
        <w:t>Contractor Submittal Form</w:t>
      </w:r>
    </w:p>
    <w:p w14:paraId="73C8D5F7" w14:textId="586294F2" w:rsidR="004737C9" w:rsidRPr="00251FBC" w:rsidRDefault="00251FBC" w:rsidP="00A807FD">
      <w:pPr>
        <w:pStyle w:val="Level4"/>
        <w:tabs>
          <w:tab w:val="clear" w:pos="2347"/>
        </w:tabs>
        <w:spacing w:before="120"/>
        <w:ind w:left="2520" w:hanging="360"/>
        <w:rPr>
          <w:rFonts w:asciiTheme="minorHAnsi" w:hAnsiTheme="minorHAnsi"/>
          <w:i/>
          <w:sz w:val="22"/>
          <w:szCs w:val="22"/>
        </w:rPr>
      </w:pPr>
      <w:r>
        <w:rPr>
          <w:rFonts w:asciiTheme="minorHAnsi" w:hAnsiTheme="minorHAnsi"/>
          <w:sz w:val="22"/>
          <w:szCs w:val="22"/>
        </w:rPr>
        <w:t xml:space="preserve">PX-5541, </w:t>
      </w:r>
      <w:r w:rsidR="00F26EF7" w:rsidRPr="00251FBC">
        <w:rPr>
          <w:rFonts w:asciiTheme="minorHAnsi" w:hAnsiTheme="minorHAnsi"/>
          <w:i/>
          <w:sz w:val="22"/>
          <w:szCs w:val="22"/>
        </w:rPr>
        <w:t>Specification Submittal</w:t>
      </w:r>
      <w:r w:rsidR="00160573" w:rsidRPr="00251FBC">
        <w:rPr>
          <w:rFonts w:asciiTheme="minorHAnsi" w:hAnsiTheme="minorHAnsi"/>
          <w:i/>
          <w:sz w:val="22"/>
          <w:szCs w:val="22"/>
        </w:rPr>
        <w:t xml:space="preserve"> </w:t>
      </w:r>
      <w:r w:rsidRPr="00251FBC">
        <w:rPr>
          <w:rFonts w:asciiTheme="minorHAnsi" w:hAnsiTheme="minorHAnsi"/>
          <w:i/>
          <w:sz w:val="22"/>
          <w:szCs w:val="22"/>
        </w:rPr>
        <w:t>Reference Sheet</w:t>
      </w:r>
    </w:p>
    <w:p w14:paraId="7AC56B26" w14:textId="77777777" w:rsidR="00DA50E8" w:rsidRPr="005C5CCF" w:rsidRDefault="00A54AA0" w:rsidP="00D47DE2">
      <w:pPr>
        <w:pStyle w:val="Level3"/>
        <w:spacing w:before="120"/>
        <w:ind w:left="2160" w:hanging="720"/>
        <w:rPr>
          <w:rFonts w:asciiTheme="minorHAnsi" w:hAnsiTheme="minorHAnsi"/>
          <w:sz w:val="22"/>
          <w:szCs w:val="22"/>
        </w:rPr>
      </w:pPr>
      <w:r w:rsidRPr="005C5CCF">
        <w:rPr>
          <w:rFonts w:asciiTheme="minorHAnsi" w:hAnsiTheme="minorHAnsi"/>
          <w:sz w:val="22"/>
          <w:szCs w:val="22"/>
        </w:rPr>
        <w:t>Related Forms</w:t>
      </w:r>
    </w:p>
    <w:p w14:paraId="02AC8BEA" w14:textId="77777777" w:rsidR="00DA50E8" w:rsidRPr="005C5CCF" w:rsidRDefault="00DA50E8" w:rsidP="00A807FD">
      <w:pPr>
        <w:pStyle w:val="Level4"/>
        <w:tabs>
          <w:tab w:val="clear" w:pos="2347"/>
        </w:tabs>
        <w:spacing w:before="120"/>
        <w:ind w:left="2520" w:hanging="360"/>
        <w:rPr>
          <w:rFonts w:asciiTheme="minorHAnsi" w:hAnsiTheme="minorHAnsi"/>
          <w:sz w:val="22"/>
          <w:szCs w:val="22"/>
        </w:rPr>
      </w:pPr>
      <w:r w:rsidRPr="005C5CCF">
        <w:rPr>
          <w:rFonts w:asciiTheme="minorHAnsi" w:hAnsiTheme="minorHAnsi"/>
          <w:sz w:val="22"/>
          <w:szCs w:val="22"/>
        </w:rPr>
        <w:t>None</w:t>
      </w:r>
    </w:p>
    <w:p w14:paraId="30805445" w14:textId="77777777" w:rsidR="006D0898" w:rsidRPr="005C5CCF" w:rsidRDefault="00A54AA0" w:rsidP="00D47DE2">
      <w:pPr>
        <w:pStyle w:val="Level2"/>
        <w:spacing w:before="120"/>
        <w:ind w:left="1440" w:hanging="720"/>
        <w:rPr>
          <w:rFonts w:asciiTheme="minorHAnsi" w:hAnsiTheme="minorHAnsi"/>
          <w:sz w:val="22"/>
          <w:szCs w:val="22"/>
        </w:rPr>
      </w:pPr>
      <w:bookmarkStart w:id="52" w:name="_Toc286060143"/>
      <w:r w:rsidRPr="005C5CCF">
        <w:rPr>
          <w:rFonts w:asciiTheme="minorHAnsi" w:hAnsiTheme="minorHAnsi"/>
          <w:sz w:val="22"/>
          <w:szCs w:val="22"/>
        </w:rPr>
        <w:t>Records</w:t>
      </w:r>
      <w:bookmarkEnd w:id="52"/>
    </w:p>
    <w:p w14:paraId="462DA0C1" w14:textId="2DF6E026" w:rsidR="00AE749B" w:rsidRPr="00BB5207" w:rsidRDefault="00DA50E8" w:rsidP="00A807FD">
      <w:pPr>
        <w:pStyle w:val="Level3"/>
        <w:tabs>
          <w:tab w:val="clear" w:pos="2516"/>
          <w:tab w:val="num" w:pos="2160"/>
        </w:tabs>
        <w:ind w:hanging="1076"/>
        <w:rPr>
          <w:rFonts w:asciiTheme="minorHAnsi" w:hAnsiTheme="minorHAnsi" w:cs="Calibri"/>
          <w:sz w:val="22"/>
          <w:szCs w:val="22"/>
        </w:rPr>
      </w:pPr>
      <w:r w:rsidRPr="00BB5207">
        <w:rPr>
          <w:rFonts w:asciiTheme="minorHAnsi" w:hAnsiTheme="minorHAnsi" w:cs="Calibri"/>
          <w:sz w:val="22"/>
          <w:szCs w:val="22"/>
        </w:rPr>
        <w:t xml:space="preserve">PX-4835, </w:t>
      </w:r>
      <w:r w:rsidRPr="00251FBC">
        <w:rPr>
          <w:rFonts w:asciiTheme="minorHAnsi" w:hAnsiTheme="minorHAnsi" w:cs="Calibri"/>
          <w:i/>
          <w:sz w:val="22"/>
          <w:szCs w:val="22"/>
        </w:rPr>
        <w:t>Contractor Submittal Form</w:t>
      </w:r>
      <w:r w:rsidRPr="00BB5207">
        <w:rPr>
          <w:rFonts w:asciiTheme="minorHAnsi" w:hAnsiTheme="minorHAnsi" w:cs="Calibri"/>
          <w:sz w:val="22"/>
          <w:szCs w:val="22"/>
        </w:rPr>
        <w:t xml:space="preserve">  </w:t>
      </w:r>
      <w:r w:rsidR="000F43D5">
        <w:rPr>
          <w:rFonts w:asciiTheme="minorHAnsi" w:hAnsiTheme="minorHAnsi" w:cs="Calibri"/>
          <w:sz w:val="22"/>
          <w:szCs w:val="22"/>
        </w:rPr>
        <w:t>RS 50000032</w:t>
      </w:r>
    </w:p>
    <w:p w14:paraId="5F7CD3BE" w14:textId="529E5A2E" w:rsidR="00DA50E8" w:rsidRPr="00BB5207" w:rsidRDefault="00251FBC" w:rsidP="00A807FD">
      <w:pPr>
        <w:pStyle w:val="Level3"/>
        <w:tabs>
          <w:tab w:val="clear" w:pos="2516"/>
          <w:tab w:val="num" w:pos="2250"/>
          <w:tab w:val="left" w:pos="2340"/>
        </w:tabs>
        <w:ind w:left="2160" w:hanging="720"/>
        <w:rPr>
          <w:rFonts w:asciiTheme="minorHAnsi" w:hAnsiTheme="minorHAnsi" w:cs="Calibri"/>
          <w:sz w:val="22"/>
          <w:szCs w:val="22"/>
        </w:rPr>
      </w:pPr>
      <w:r>
        <w:rPr>
          <w:rFonts w:asciiTheme="minorHAnsi" w:hAnsiTheme="minorHAnsi" w:cs="Calibri"/>
          <w:sz w:val="22"/>
          <w:szCs w:val="22"/>
        </w:rPr>
        <w:t xml:space="preserve">PX-5541, </w:t>
      </w:r>
      <w:r w:rsidR="00DA50E8" w:rsidRPr="00251FBC">
        <w:rPr>
          <w:rFonts w:asciiTheme="minorHAnsi" w:hAnsiTheme="minorHAnsi" w:cs="Calibri"/>
          <w:i/>
          <w:sz w:val="22"/>
          <w:szCs w:val="22"/>
        </w:rPr>
        <w:t>Specification Submittal Reference Sheet</w:t>
      </w:r>
      <w:r w:rsidR="00DA50E8" w:rsidRPr="00BB5207">
        <w:rPr>
          <w:rFonts w:asciiTheme="minorHAnsi" w:hAnsiTheme="minorHAnsi" w:cs="Calibri"/>
          <w:sz w:val="22"/>
          <w:szCs w:val="22"/>
        </w:rPr>
        <w:t xml:space="preserve">  </w:t>
      </w:r>
      <w:r w:rsidR="000F43D5">
        <w:rPr>
          <w:rFonts w:asciiTheme="minorHAnsi" w:hAnsiTheme="minorHAnsi" w:cs="Calibri"/>
          <w:sz w:val="22"/>
          <w:szCs w:val="22"/>
        </w:rPr>
        <w:t>RS 50000032</w:t>
      </w:r>
    </w:p>
    <w:p w14:paraId="52D412BD" w14:textId="77777777" w:rsidR="00AB6312" w:rsidRPr="00543645" w:rsidRDefault="00AB6312" w:rsidP="00D47DE2">
      <w:pPr>
        <w:pStyle w:val="NoSpacing"/>
        <w:spacing w:before="120" w:after="120"/>
      </w:pPr>
    </w:p>
    <w:p w14:paraId="2CDFBA06" w14:textId="77777777" w:rsidR="00DA50E8" w:rsidRPr="00543645" w:rsidRDefault="00DA50E8" w:rsidP="00D47DE2">
      <w:pPr>
        <w:spacing w:before="120" w:after="120"/>
        <w:sectPr w:rsidR="00DA50E8" w:rsidRPr="00543645" w:rsidSect="00E80646">
          <w:pgSz w:w="12240" w:h="15840" w:code="1"/>
          <w:pgMar w:top="1440" w:right="1440" w:bottom="1440" w:left="1440" w:header="720" w:footer="720" w:gutter="0"/>
          <w:cols w:space="720"/>
          <w:docGrid w:linePitch="360"/>
        </w:sectPr>
      </w:pPr>
    </w:p>
    <w:p w14:paraId="1DF03819" w14:textId="77777777" w:rsidR="004737C9" w:rsidRPr="00543645" w:rsidRDefault="004737C9" w:rsidP="006E20D9">
      <w:pPr>
        <w:jc w:val="center"/>
        <w:rPr>
          <w:rFonts w:ascii="Calibri" w:hAnsi="Calibri"/>
        </w:rPr>
      </w:pPr>
    </w:p>
    <w:p w14:paraId="23A4C83D" w14:textId="77777777" w:rsidR="004737C9" w:rsidRPr="00543645" w:rsidRDefault="004737C9" w:rsidP="006E20D9">
      <w:pPr>
        <w:jc w:val="center"/>
        <w:rPr>
          <w:rFonts w:asciiTheme="minorHAnsi" w:hAnsiTheme="minorHAnsi" w:cstheme="minorHAnsi"/>
          <w:sz w:val="40"/>
          <w:szCs w:val="40"/>
        </w:rPr>
      </w:pPr>
    </w:p>
    <w:p w14:paraId="03A285A2" w14:textId="77777777" w:rsidR="00EA3E07" w:rsidRPr="00543645" w:rsidRDefault="00EA3E07" w:rsidP="006E20D9">
      <w:pPr>
        <w:jc w:val="center"/>
        <w:rPr>
          <w:rFonts w:asciiTheme="minorHAnsi" w:hAnsiTheme="minorHAnsi" w:cstheme="minorHAnsi"/>
          <w:b/>
          <w:sz w:val="40"/>
          <w:szCs w:val="40"/>
        </w:rPr>
      </w:pPr>
    </w:p>
    <w:p w14:paraId="0CED578B" w14:textId="77777777" w:rsidR="00EA3E07" w:rsidRPr="00543645" w:rsidRDefault="00EA3E07" w:rsidP="006E20D9">
      <w:pPr>
        <w:jc w:val="center"/>
        <w:rPr>
          <w:rFonts w:asciiTheme="minorHAnsi" w:hAnsiTheme="minorHAnsi" w:cstheme="minorHAnsi"/>
          <w:b/>
          <w:sz w:val="40"/>
          <w:szCs w:val="40"/>
        </w:rPr>
      </w:pPr>
    </w:p>
    <w:p w14:paraId="0844321C" w14:textId="77777777" w:rsidR="00EA3E07" w:rsidRPr="00543645" w:rsidRDefault="00EA3E07" w:rsidP="006E20D9">
      <w:pPr>
        <w:jc w:val="center"/>
        <w:rPr>
          <w:rFonts w:asciiTheme="minorHAnsi" w:hAnsiTheme="minorHAnsi" w:cstheme="minorHAnsi"/>
          <w:b/>
          <w:sz w:val="40"/>
          <w:szCs w:val="40"/>
        </w:rPr>
      </w:pPr>
    </w:p>
    <w:p w14:paraId="3B432201" w14:textId="77777777" w:rsidR="00EA3E07" w:rsidRPr="00543645" w:rsidRDefault="00EA3E07" w:rsidP="006E20D9">
      <w:pPr>
        <w:jc w:val="center"/>
        <w:rPr>
          <w:rFonts w:asciiTheme="minorHAnsi" w:hAnsiTheme="minorHAnsi" w:cstheme="minorHAnsi"/>
          <w:b/>
          <w:sz w:val="40"/>
          <w:szCs w:val="40"/>
        </w:rPr>
      </w:pPr>
    </w:p>
    <w:p w14:paraId="197C654B" w14:textId="77777777" w:rsidR="00EA3E07" w:rsidRPr="00543645" w:rsidRDefault="00EA3E07" w:rsidP="006E20D9">
      <w:pPr>
        <w:jc w:val="center"/>
        <w:rPr>
          <w:rFonts w:asciiTheme="minorHAnsi" w:hAnsiTheme="minorHAnsi" w:cstheme="minorHAnsi"/>
          <w:b/>
          <w:sz w:val="40"/>
          <w:szCs w:val="40"/>
        </w:rPr>
      </w:pPr>
    </w:p>
    <w:p w14:paraId="5446BB6C" w14:textId="77777777" w:rsidR="00EA3E07" w:rsidRPr="00543645" w:rsidRDefault="00EA3E07" w:rsidP="006E20D9">
      <w:pPr>
        <w:jc w:val="center"/>
        <w:rPr>
          <w:rFonts w:asciiTheme="minorHAnsi" w:hAnsiTheme="minorHAnsi" w:cstheme="minorHAnsi"/>
          <w:b/>
          <w:sz w:val="40"/>
          <w:szCs w:val="40"/>
        </w:rPr>
      </w:pPr>
    </w:p>
    <w:p w14:paraId="3890FB85" w14:textId="77777777" w:rsidR="004737C9" w:rsidRPr="00543645" w:rsidRDefault="004737C9" w:rsidP="006E20D9">
      <w:pPr>
        <w:jc w:val="center"/>
        <w:rPr>
          <w:rFonts w:asciiTheme="minorHAnsi" w:hAnsiTheme="minorHAnsi" w:cstheme="minorHAnsi"/>
          <w:b/>
          <w:sz w:val="40"/>
          <w:szCs w:val="40"/>
        </w:rPr>
      </w:pPr>
      <w:r w:rsidRPr="00543645">
        <w:rPr>
          <w:rFonts w:asciiTheme="minorHAnsi" w:hAnsiTheme="minorHAnsi" w:cstheme="minorHAnsi"/>
          <w:b/>
          <w:sz w:val="40"/>
          <w:szCs w:val="40"/>
        </w:rPr>
        <w:t>EXHIBIT 1</w:t>
      </w:r>
    </w:p>
    <w:p w14:paraId="2D0DFCA0" w14:textId="1C69B03E" w:rsidR="004737C9" w:rsidRPr="00543645" w:rsidRDefault="002C5055" w:rsidP="006E20D9">
      <w:pPr>
        <w:jc w:val="center"/>
        <w:rPr>
          <w:rFonts w:asciiTheme="minorHAnsi" w:hAnsiTheme="minorHAnsi" w:cstheme="minorHAnsi"/>
          <w:b/>
          <w:sz w:val="40"/>
          <w:szCs w:val="40"/>
        </w:rPr>
      </w:pPr>
      <w:r>
        <w:rPr>
          <w:rFonts w:asciiTheme="minorHAnsi" w:hAnsiTheme="minorHAnsi" w:cstheme="minorHAnsi"/>
          <w:b/>
          <w:sz w:val="40"/>
          <w:szCs w:val="40"/>
        </w:rPr>
        <w:t xml:space="preserve">PX-4835, </w:t>
      </w:r>
      <w:r w:rsidR="004737C9" w:rsidRPr="002C5055">
        <w:rPr>
          <w:rFonts w:asciiTheme="minorHAnsi" w:hAnsiTheme="minorHAnsi" w:cstheme="minorHAnsi"/>
          <w:b/>
          <w:i/>
          <w:sz w:val="40"/>
          <w:szCs w:val="40"/>
        </w:rPr>
        <w:t>Contractor Submittal Form</w:t>
      </w:r>
    </w:p>
    <w:p w14:paraId="0CA161C4" w14:textId="77777777" w:rsidR="004737C9" w:rsidRPr="00543645" w:rsidRDefault="004737C9" w:rsidP="006E20D9">
      <w:pPr>
        <w:jc w:val="center"/>
        <w:rPr>
          <w:rFonts w:asciiTheme="minorHAnsi" w:hAnsiTheme="minorHAnsi" w:cstheme="minorHAnsi"/>
          <w:b/>
          <w:sz w:val="40"/>
          <w:szCs w:val="40"/>
        </w:rPr>
      </w:pPr>
    </w:p>
    <w:p w14:paraId="2630554D" w14:textId="269C8236" w:rsidR="004737C9" w:rsidRPr="00543645" w:rsidRDefault="00BC172C" w:rsidP="006E20D9">
      <w:pPr>
        <w:jc w:val="center"/>
        <w:rPr>
          <w:rFonts w:asciiTheme="minorHAnsi" w:hAnsiTheme="minorHAnsi" w:cstheme="minorHAnsi"/>
          <w:b/>
          <w:bCs/>
          <w:iCs/>
          <w:sz w:val="40"/>
          <w:szCs w:val="40"/>
        </w:rPr>
        <w:sectPr w:rsidR="004737C9" w:rsidRPr="00543645" w:rsidSect="00E80646">
          <w:pgSz w:w="12240" w:h="15840" w:code="1"/>
          <w:pgMar w:top="1440" w:right="1440" w:bottom="1440" w:left="1440" w:header="720" w:footer="720" w:gutter="0"/>
          <w:cols w:space="720"/>
          <w:docGrid w:linePitch="360"/>
        </w:sectPr>
      </w:pPr>
      <w:r w:rsidRPr="00543645">
        <w:rPr>
          <w:rFonts w:asciiTheme="minorHAnsi" w:hAnsiTheme="minorHAnsi" w:cstheme="minorHAnsi"/>
          <w:b/>
          <w:sz w:val="40"/>
          <w:szCs w:val="40"/>
        </w:rPr>
        <w:t xml:space="preserve">REQUEST </w:t>
      </w:r>
      <w:r w:rsidR="004737C9" w:rsidRPr="00543645">
        <w:rPr>
          <w:rFonts w:asciiTheme="minorHAnsi" w:hAnsiTheme="minorHAnsi" w:cstheme="minorHAnsi"/>
          <w:b/>
          <w:sz w:val="40"/>
          <w:szCs w:val="40"/>
        </w:rPr>
        <w:t>MOST CURRENT ISSUE</w:t>
      </w:r>
      <w:r w:rsidRPr="00543645">
        <w:rPr>
          <w:rFonts w:asciiTheme="minorHAnsi" w:hAnsiTheme="minorHAnsi" w:cstheme="minorHAnsi"/>
          <w:b/>
          <w:sz w:val="40"/>
          <w:szCs w:val="40"/>
        </w:rPr>
        <w:t xml:space="preserve"> FROM </w:t>
      </w:r>
      <w:r w:rsidR="00BD6292">
        <w:rPr>
          <w:rFonts w:asciiTheme="minorHAnsi" w:hAnsiTheme="minorHAnsi" w:cstheme="minorHAnsi"/>
          <w:b/>
          <w:sz w:val="40"/>
          <w:szCs w:val="40"/>
        </w:rPr>
        <w:t xml:space="preserve">SUBCONTRACT TECHNICAL REPRESENTATIVE </w:t>
      </w:r>
    </w:p>
    <w:p w14:paraId="27452E2F" w14:textId="77777777" w:rsidR="004737C9" w:rsidRPr="00543645" w:rsidRDefault="004737C9" w:rsidP="006E20D9">
      <w:pPr>
        <w:jc w:val="center"/>
        <w:rPr>
          <w:rFonts w:asciiTheme="minorHAnsi" w:hAnsiTheme="minorHAnsi" w:cstheme="minorHAnsi"/>
          <w:b/>
          <w:sz w:val="40"/>
          <w:szCs w:val="40"/>
        </w:rPr>
      </w:pPr>
    </w:p>
    <w:p w14:paraId="2409984B" w14:textId="77777777" w:rsidR="00EA3E07" w:rsidRPr="00543645" w:rsidRDefault="00EA3E07" w:rsidP="006E20D9">
      <w:pPr>
        <w:jc w:val="center"/>
        <w:rPr>
          <w:rFonts w:asciiTheme="minorHAnsi" w:hAnsiTheme="minorHAnsi" w:cstheme="minorHAnsi"/>
          <w:b/>
          <w:sz w:val="40"/>
          <w:szCs w:val="40"/>
        </w:rPr>
      </w:pPr>
    </w:p>
    <w:p w14:paraId="1F243935" w14:textId="77777777" w:rsidR="00EA3E07" w:rsidRPr="00543645" w:rsidRDefault="00EA3E07" w:rsidP="006E20D9">
      <w:pPr>
        <w:jc w:val="center"/>
        <w:rPr>
          <w:rFonts w:asciiTheme="minorHAnsi" w:hAnsiTheme="minorHAnsi" w:cstheme="minorHAnsi"/>
          <w:b/>
          <w:sz w:val="40"/>
          <w:szCs w:val="40"/>
        </w:rPr>
      </w:pPr>
    </w:p>
    <w:p w14:paraId="4BB3766D" w14:textId="77777777" w:rsidR="00EA3E07" w:rsidRPr="00543645" w:rsidRDefault="00EA3E07" w:rsidP="006E20D9">
      <w:pPr>
        <w:jc w:val="center"/>
        <w:rPr>
          <w:rFonts w:asciiTheme="minorHAnsi" w:hAnsiTheme="minorHAnsi" w:cstheme="minorHAnsi"/>
          <w:b/>
          <w:sz w:val="40"/>
          <w:szCs w:val="40"/>
        </w:rPr>
      </w:pPr>
    </w:p>
    <w:p w14:paraId="3ED31B13" w14:textId="77777777" w:rsidR="00EA3E07" w:rsidRPr="00543645" w:rsidRDefault="00EA3E07" w:rsidP="006E20D9">
      <w:pPr>
        <w:jc w:val="center"/>
        <w:rPr>
          <w:rFonts w:asciiTheme="minorHAnsi" w:hAnsiTheme="minorHAnsi" w:cstheme="minorHAnsi"/>
          <w:b/>
          <w:sz w:val="40"/>
          <w:szCs w:val="40"/>
        </w:rPr>
      </w:pPr>
    </w:p>
    <w:p w14:paraId="43C27BD2" w14:textId="77777777" w:rsidR="00EA3E07" w:rsidRPr="00543645" w:rsidRDefault="00EA3E07" w:rsidP="006E20D9">
      <w:pPr>
        <w:jc w:val="center"/>
        <w:rPr>
          <w:rFonts w:asciiTheme="minorHAnsi" w:hAnsiTheme="minorHAnsi" w:cstheme="minorHAnsi"/>
          <w:b/>
          <w:sz w:val="40"/>
          <w:szCs w:val="40"/>
        </w:rPr>
      </w:pPr>
    </w:p>
    <w:p w14:paraId="171511EA" w14:textId="77777777" w:rsidR="00EA3E07" w:rsidRPr="00543645" w:rsidRDefault="00EA3E07" w:rsidP="006E20D9">
      <w:pPr>
        <w:jc w:val="center"/>
        <w:rPr>
          <w:rFonts w:asciiTheme="minorHAnsi" w:hAnsiTheme="minorHAnsi" w:cstheme="minorHAnsi"/>
          <w:b/>
          <w:sz w:val="40"/>
          <w:szCs w:val="40"/>
        </w:rPr>
      </w:pPr>
    </w:p>
    <w:p w14:paraId="1E5D03B2" w14:textId="77777777" w:rsidR="004737C9" w:rsidRPr="00543645" w:rsidRDefault="004737C9" w:rsidP="006E20D9">
      <w:pPr>
        <w:jc w:val="center"/>
        <w:rPr>
          <w:rFonts w:asciiTheme="minorHAnsi" w:hAnsiTheme="minorHAnsi" w:cstheme="minorHAnsi"/>
          <w:b/>
          <w:sz w:val="40"/>
          <w:szCs w:val="40"/>
        </w:rPr>
      </w:pPr>
      <w:r w:rsidRPr="00543645">
        <w:rPr>
          <w:rFonts w:asciiTheme="minorHAnsi" w:hAnsiTheme="minorHAnsi" w:cstheme="minorHAnsi"/>
          <w:b/>
          <w:sz w:val="40"/>
          <w:szCs w:val="40"/>
        </w:rPr>
        <w:t>EXHIBIT 2</w:t>
      </w:r>
    </w:p>
    <w:p w14:paraId="7163744A" w14:textId="4844D7BE" w:rsidR="004737C9" w:rsidRPr="002C5055" w:rsidRDefault="002C5055" w:rsidP="006E20D9">
      <w:pPr>
        <w:jc w:val="center"/>
        <w:rPr>
          <w:rFonts w:asciiTheme="minorHAnsi" w:hAnsiTheme="minorHAnsi" w:cstheme="minorHAnsi"/>
          <w:b/>
          <w:i/>
          <w:sz w:val="40"/>
          <w:szCs w:val="40"/>
        </w:rPr>
      </w:pPr>
      <w:r>
        <w:rPr>
          <w:rFonts w:asciiTheme="minorHAnsi" w:hAnsiTheme="minorHAnsi" w:cstheme="minorHAnsi"/>
          <w:b/>
          <w:sz w:val="40"/>
          <w:szCs w:val="40"/>
        </w:rPr>
        <w:t xml:space="preserve">PX-5541, </w:t>
      </w:r>
      <w:r w:rsidR="004737C9" w:rsidRPr="002C5055">
        <w:rPr>
          <w:rFonts w:asciiTheme="minorHAnsi" w:hAnsiTheme="minorHAnsi" w:cstheme="minorHAnsi"/>
          <w:b/>
          <w:i/>
          <w:sz w:val="40"/>
          <w:szCs w:val="40"/>
        </w:rPr>
        <w:t xml:space="preserve">Specification </w:t>
      </w:r>
      <w:r>
        <w:rPr>
          <w:rFonts w:asciiTheme="minorHAnsi" w:hAnsiTheme="minorHAnsi" w:cstheme="minorHAnsi"/>
          <w:b/>
          <w:i/>
          <w:sz w:val="40"/>
          <w:szCs w:val="40"/>
        </w:rPr>
        <w:t>Submittal Reference Sheet</w:t>
      </w:r>
    </w:p>
    <w:p w14:paraId="0F7136AB" w14:textId="77777777" w:rsidR="004737C9" w:rsidRPr="00543645" w:rsidRDefault="004737C9" w:rsidP="006E20D9">
      <w:pPr>
        <w:jc w:val="center"/>
        <w:rPr>
          <w:rFonts w:asciiTheme="minorHAnsi" w:hAnsiTheme="minorHAnsi" w:cstheme="minorHAnsi"/>
          <w:b/>
          <w:sz w:val="40"/>
          <w:szCs w:val="40"/>
        </w:rPr>
      </w:pPr>
    </w:p>
    <w:p w14:paraId="054AF44C" w14:textId="77777777" w:rsidR="004737C9" w:rsidRPr="00543645" w:rsidRDefault="004737C9" w:rsidP="006E20D9">
      <w:pPr>
        <w:jc w:val="center"/>
        <w:rPr>
          <w:rFonts w:asciiTheme="minorHAnsi" w:hAnsiTheme="minorHAnsi" w:cstheme="minorHAnsi"/>
          <w:b/>
          <w:sz w:val="40"/>
          <w:szCs w:val="40"/>
        </w:rPr>
      </w:pPr>
    </w:p>
    <w:p w14:paraId="278AC79A" w14:textId="77777777" w:rsidR="00037766" w:rsidRPr="00543645" w:rsidRDefault="00BC172C" w:rsidP="00BC172C">
      <w:pPr>
        <w:pStyle w:val="EOS"/>
        <w:widowControl/>
        <w:tabs>
          <w:tab w:val="left" w:pos="0"/>
          <w:tab w:val="left" w:pos="576"/>
        </w:tabs>
        <w:jc w:val="center"/>
        <w:rPr>
          <w:rFonts w:ascii="Calibri" w:hAnsi="Calibri"/>
          <w:bCs w:val="0"/>
          <w:iCs/>
        </w:rPr>
      </w:pPr>
      <w:r w:rsidRPr="00543645">
        <w:rPr>
          <w:rFonts w:asciiTheme="minorHAnsi" w:hAnsiTheme="minorHAnsi" w:cstheme="minorHAnsi"/>
          <w:i/>
          <w:sz w:val="28"/>
          <w:szCs w:val="28"/>
        </w:rPr>
        <w:t>[Attach completed PX-5541]</w:t>
      </w:r>
    </w:p>
    <w:sectPr w:rsidR="00037766" w:rsidRPr="00543645" w:rsidSect="00E8064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6FEB6" w14:textId="77777777" w:rsidR="003F1760" w:rsidRDefault="003F1760">
      <w:r>
        <w:separator/>
      </w:r>
    </w:p>
  </w:endnote>
  <w:endnote w:type="continuationSeparator" w:id="0">
    <w:p w14:paraId="43EAC8BC" w14:textId="77777777" w:rsidR="003F1760" w:rsidRDefault="003F1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FB8DF" w14:textId="77777777" w:rsidR="00B10373" w:rsidRPr="00707625" w:rsidRDefault="00B10373" w:rsidP="00EA5575">
    <w:pPr>
      <w:pStyle w:val="Footer"/>
      <w:jc w:val="center"/>
      <w:rPr>
        <w:rFonts w:ascii="Calibri" w:hAnsi="Calibri"/>
        <w:b/>
        <w:sz w:val="24"/>
      </w:rPr>
    </w:pPr>
    <w:r w:rsidRPr="00707625">
      <w:rPr>
        <w:rFonts w:ascii="Calibri" w:hAnsi="Calibri"/>
        <w:b/>
        <w:sz w:val="24"/>
      </w:rPr>
      <w:t>UNCLASSIFIED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F8ECC" w14:textId="77777777" w:rsidR="003F1760" w:rsidRDefault="003F1760">
      <w:r>
        <w:separator/>
      </w:r>
    </w:p>
  </w:footnote>
  <w:footnote w:type="continuationSeparator" w:id="0">
    <w:p w14:paraId="6FA32F4E" w14:textId="77777777" w:rsidR="003F1760" w:rsidRDefault="003F1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8E087" w14:textId="77777777" w:rsidR="00B10373" w:rsidRDefault="00B10373" w:rsidP="00E80646">
    <w:pPr>
      <w:pStyle w:val="Header"/>
      <w:tabs>
        <w:tab w:val="center" w:pos="4680"/>
        <w:tab w:val="right" w:pos="8370"/>
        <w:tab w:val="right" w:pos="9360"/>
      </w:tabs>
      <w:rPr>
        <w:rFonts w:asciiTheme="minorHAnsi" w:hAnsiTheme="minorHAnsi"/>
        <w:sz w:val="16"/>
      </w:rPr>
    </w:pPr>
    <w:r>
      <w:rPr>
        <w:noProof/>
      </w:rPr>
      <w:drawing>
        <wp:anchor distT="0" distB="0" distL="114300" distR="114300" simplePos="0" relativeHeight="251658752" behindDoc="1" locked="0" layoutInCell="1" allowOverlap="1" wp14:anchorId="6B565EF9" wp14:editId="6B8659BC">
          <wp:simplePos x="0" y="0"/>
          <wp:positionH relativeFrom="column">
            <wp:posOffset>19050</wp:posOffset>
          </wp:positionH>
          <wp:positionV relativeFrom="paragraph">
            <wp:posOffset>-67945</wp:posOffset>
          </wp:positionV>
          <wp:extent cx="1310640" cy="591185"/>
          <wp:effectExtent l="0" t="0" r="3810" b="0"/>
          <wp:wrapTight wrapText="bothSides">
            <wp:wrapPolygon edited="0">
              <wp:start x="0" y="0"/>
              <wp:lineTo x="0" y="20881"/>
              <wp:lineTo x="21349" y="20881"/>
              <wp:lineTo x="213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6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sz w:val="16"/>
      </w:rPr>
      <w:t xml:space="preserve"> </w:t>
    </w:r>
    <w:r>
      <w:rPr>
        <w:rFonts w:asciiTheme="minorHAnsi" w:hAnsiTheme="minorHAnsi"/>
        <w:sz w:val="16"/>
      </w:rPr>
      <w:tab/>
    </w:r>
    <w:r w:rsidRPr="003228C3">
      <w:rPr>
        <w:rFonts w:asciiTheme="minorHAnsi" w:hAnsiTheme="minorHAnsi"/>
        <w:b/>
        <w:bCs/>
        <w:sz w:val="24"/>
      </w:rPr>
      <w:t>UNCLASSIFIED</w:t>
    </w:r>
    <w:r>
      <w:rPr>
        <w:rFonts w:asciiTheme="minorHAnsi" w:hAnsiTheme="minorHAnsi"/>
        <w:sz w:val="16"/>
      </w:rPr>
      <w:tab/>
      <w:t xml:space="preserve">            </w:t>
    </w:r>
  </w:p>
  <w:p w14:paraId="5DCA8A89" w14:textId="77777777" w:rsidR="00B10373" w:rsidRPr="00B66B3A" w:rsidRDefault="00B10373" w:rsidP="00B66B3A">
    <w:pPr>
      <w:pStyle w:val="Header"/>
      <w:tabs>
        <w:tab w:val="left" w:pos="7200"/>
        <w:tab w:val="left" w:pos="8100"/>
        <w:tab w:val="right" w:pos="9360"/>
      </w:tabs>
      <w:rPr>
        <w:rFonts w:asciiTheme="minorHAnsi" w:hAnsiTheme="minorHAnsi"/>
        <w:sz w:val="18"/>
        <w:szCs w:val="18"/>
      </w:rPr>
    </w:pPr>
    <w:r>
      <w:rPr>
        <w:rFonts w:asciiTheme="minorHAnsi" w:hAnsiTheme="minorHAnsi"/>
        <w:sz w:val="16"/>
      </w:rPr>
      <w:tab/>
    </w:r>
    <w:r w:rsidRPr="00B66B3A">
      <w:rPr>
        <w:rFonts w:asciiTheme="minorHAnsi" w:hAnsiTheme="minorHAnsi"/>
        <w:sz w:val="18"/>
        <w:szCs w:val="18"/>
      </w:rPr>
      <w:t>Index No.</w:t>
    </w:r>
    <w:r w:rsidRPr="00B66B3A">
      <w:rPr>
        <w:rFonts w:asciiTheme="minorHAnsi" w:hAnsiTheme="minorHAnsi"/>
        <w:sz w:val="18"/>
        <w:szCs w:val="18"/>
      </w:rPr>
      <w:tab/>
      <w:t>DIV-01030</w:t>
    </w:r>
  </w:p>
  <w:p w14:paraId="3E318E66" w14:textId="31B58B93" w:rsidR="00B10373" w:rsidRPr="00B66B3A" w:rsidRDefault="00B10373" w:rsidP="00B66B3A">
    <w:pPr>
      <w:pStyle w:val="Header"/>
      <w:tabs>
        <w:tab w:val="left" w:pos="7200"/>
        <w:tab w:val="left" w:pos="8100"/>
        <w:tab w:val="right" w:pos="9360"/>
      </w:tabs>
      <w:rPr>
        <w:rFonts w:asciiTheme="minorHAnsi" w:hAnsiTheme="minorHAnsi"/>
        <w:sz w:val="18"/>
        <w:szCs w:val="18"/>
      </w:rPr>
    </w:pPr>
    <w:r w:rsidRPr="00B66B3A">
      <w:rPr>
        <w:rFonts w:asciiTheme="minorHAnsi" w:hAnsiTheme="minorHAnsi"/>
        <w:sz w:val="18"/>
        <w:szCs w:val="18"/>
      </w:rPr>
      <w:t xml:space="preserve">                                                                                                     </w:t>
    </w:r>
    <w:r>
      <w:rPr>
        <w:rFonts w:asciiTheme="minorHAnsi" w:hAnsiTheme="minorHAnsi"/>
        <w:sz w:val="18"/>
        <w:szCs w:val="18"/>
      </w:rPr>
      <w:tab/>
    </w:r>
    <w:r w:rsidRPr="00B66B3A">
      <w:rPr>
        <w:rFonts w:asciiTheme="minorHAnsi" w:hAnsiTheme="minorHAnsi"/>
        <w:sz w:val="18"/>
        <w:szCs w:val="18"/>
      </w:rPr>
      <w:t>Page No.</w:t>
    </w:r>
    <w:r w:rsidRPr="00B66B3A">
      <w:rPr>
        <w:rFonts w:asciiTheme="minorHAnsi" w:hAnsiTheme="minorHAnsi"/>
        <w:sz w:val="18"/>
        <w:szCs w:val="18"/>
      </w:rPr>
      <w:tab/>
    </w:r>
    <w:r w:rsidRPr="00B66B3A">
      <w:rPr>
        <w:rFonts w:asciiTheme="minorHAnsi" w:hAnsiTheme="minorHAnsi"/>
        <w:sz w:val="18"/>
        <w:szCs w:val="18"/>
      </w:rPr>
      <w:fldChar w:fldCharType="begin"/>
    </w:r>
    <w:r w:rsidRPr="00B66B3A">
      <w:rPr>
        <w:rFonts w:asciiTheme="minorHAnsi" w:hAnsiTheme="minorHAnsi"/>
        <w:sz w:val="18"/>
        <w:szCs w:val="18"/>
      </w:rPr>
      <w:instrText xml:space="preserve"> PAGE </w:instrText>
    </w:r>
    <w:r w:rsidRPr="00B66B3A">
      <w:rPr>
        <w:rFonts w:asciiTheme="minorHAnsi" w:hAnsiTheme="minorHAnsi"/>
        <w:sz w:val="18"/>
        <w:szCs w:val="18"/>
      </w:rPr>
      <w:fldChar w:fldCharType="separate"/>
    </w:r>
    <w:r w:rsidR="00465E06">
      <w:rPr>
        <w:rFonts w:asciiTheme="minorHAnsi" w:hAnsiTheme="minorHAnsi"/>
        <w:noProof/>
        <w:sz w:val="18"/>
        <w:szCs w:val="18"/>
      </w:rPr>
      <w:t>12</w:t>
    </w:r>
    <w:r w:rsidRPr="00B66B3A">
      <w:rPr>
        <w:rFonts w:asciiTheme="minorHAnsi" w:hAnsiTheme="minorHAnsi"/>
        <w:sz w:val="18"/>
        <w:szCs w:val="18"/>
      </w:rPr>
      <w:fldChar w:fldCharType="end"/>
    </w:r>
    <w:r w:rsidRPr="00B66B3A">
      <w:rPr>
        <w:rFonts w:asciiTheme="minorHAnsi" w:hAnsiTheme="minorHAnsi"/>
        <w:sz w:val="18"/>
        <w:szCs w:val="18"/>
      </w:rPr>
      <w:t xml:space="preserve"> of </w:t>
    </w:r>
    <w:r w:rsidRPr="00B66B3A">
      <w:rPr>
        <w:rFonts w:asciiTheme="minorHAnsi" w:hAnsiTheme="minorHAnsi"/>
        <w:sz w:val="18"/>
        <w:szCs w:val="18"/>
      </w:rPr>
      <w:fldChar w:fldCharType="begin"/>
    </w:r>
    <w:r w:rsidRPr="00B66B3A">
      <w:rPr>
        <w:rFonts w:asciiTheme="minorHAnsi" w:hAnsiTheme="minorHAnsi"/>
        <w:sz w:val="18"/>
        <w:szCs w:val="18"/>
      </w:rPr>
      <w:instrText xml:space="preserve"> NUMPAGES </w:instrText>
    </w:r>
    <w:r w:rsidRPr="00B66B3A">
      <w:rPr>
        <w:rFonts w:asciiTheme="minorHAnsi" w:hAnsiTheme="minorHAnsi"/>
        <w:sz w:val="18"/>
        <w:szCs w:val="18"/>
      </w:rPr>
      <w:fldChar w:fldCharType="separate"/>
    </w:r>
    <w:r w:rsidR="00465E06">
      <w:rPr>
        <w:rFonts w:asciiTheme="minorHAnsi" w:hAnsiTheme="minorHAnsi"/>
        <w:noProof/>
        <w:sz w:val="18"/>
        <w:szCs w:val="18"/>
      </w:rPr>
      <w:t>12</w:t>
    </w:r>
    <w:r w:rsidRPr="00B66B3A">
      <w:rPr>
        <w:rFonts w:asciiTheme="minorHAnsi" w:hAnsiTheme="minorHAnsi"/>
        <w:sz w:val="18"/>
        <w:szCs w:val="18"/>
      </w:rPr>
      <w:fldChar w:fldCharType="end"/>
    </w:r>
  </w:p>
  <w:p w14:paraId="0E30B6B9" w14:textId="4009FAE9" w:rsidR="009254C6" w:rsidRPr="00C8637C" w:rsidRDefault="00B10373" w:rsidP="00B66B3A">
    <w:pPr>
      <w:pStyle w:val="Header"/>
      <w:tabs>
        <w:tab w:val="left" w:pos="7200"/>
        <w:tab w:val="left" w:pos="8100"/>
        <w:tab w:val="right" w:pos="9360"/>
      </w:tabs>
      <w:rPr>
        <w:rFonts w:asciiTheme="minorHAnsi" w:hAnsiTheme="minorHAnsi"/>
        <w:color w:val="FF0000"/>
        <w:sz w:val="18"/>
        <w:szCs w:val="18"/>
      </w:rPr>
    </w:pPr>
    <w:r w:rsidRPr="00B66B3A">
      <w:rPr>
        <w:rFonts w:asciiTheme="minorHAnsi" w:hAnsiTheme="minorHAnsi"/>
        <w:sz w:val="18"/>
        <w:szCs w:val="18"/>
      </w:rPr>
      <w:tab/>
    </w:r>
    <w:r w:rsidR="003E38C8">
      <w:rPr>
        <w:rFonts w:asciiTheme="minorHAnsi" w:hAnsiTheme="minorHAnsi"/>
        <w:sz w:val="18"/>
        <w:szCs w:val="18"/>
      </w:rPr>
      <w:t>Issue No.</w:t>
    </w:r>
    <w:r w:rsidR="003E38C8">
      <w:rPr>
        <w:rFonts w:asciiTheme="minorHAnsi" w:hAnsiTheme="minorHAnsi"/>
        <w:sz w:val="18"/>
        <w:szCs w:val="18"/>
      </w:rPr>
      <w:tab/>
    </w:r>
    <w:r w:rsidR="00377E9D">
      <w:rPr>
        <w:rFonts w:asciiTheme="minorHAnsi" w:hAnsiTheme="minorHAnsi"/>
        <w:sz w:val="18"/>
        <w:szCs w:val="18"/>
      </w:rPr>
      <w:t>023</w:t>
    </w:r>
  </w:p>
  <w:p w14:paraId="7DDE9E9C" w14:textId="77777777" w:rsidR="00B10373" w:rsidRPr="006E20D9" w:rsidRDefault="00B10373" w:rsidP="006E20D9">
    <w:pPr>
      <w:pStyle w:val="Header"/>
      <w:tabs>
        <w:tab w:val="left" w:pos="7200"/>
        <w:tab w:val="left" w:pos="8100"/>
        <w:tab w:val="right" w:pos="9360"/>
      </w:tabs>
      <w:jc w:val="center"/>
      <w:rPr>
        <w:rFonts w:ascii="Calibri" w:hAnsi="Calibri"/>
        <w:b/>
        <w:sz w:val="24"/>
      </w:rPr>
    </w:pPr>
    <w:r>
      <w:rPr>
        <w:rFonts w:ascii="Calibri" w:hAnsi="Calibri"/>
        <w:b/>
        <w:sz w:val="24"/>
      </w:rPr>
      <w:t>Construction Management Master Specifications Division 1 (Submittals)</w:t>
    </w:r>
  </w:p>
  <w:p w14:paraId="6077CAD8" w14:textId="77777777" w:rsidR="00B10373" w:rsidRPr="00B66B3A" w:rsidRDefault="00B10373" w:rsidP="00E80646">
    <w:pPr>
      <w:pStyle w:val="Header"/>
      <w:tabs>
        <w:tab w:val="center" w:pos="4680"/>
        <w:tab w:val="right" w:pos="8370"/>
        <w:tab w:val="right" w:pos="9360"/>
      </w:tabs>
      <w:rPr>
        <w:sz w:val="18"/>
        <w:szCs w:val="18"/>
      </w:rPr>
    </w:pPr>
    <w:r w:rsidRPr="00B66B3A">
      <w:rPr>
        <w:rFonts w:asciiTheme="minorHAnsi" w:hAnsiTheme="minorHAnsi"/>
        <w:sz w:val="18"/>
        <w:szCs w:val="18"/>
      </w:rPr>
      <w:t xml:space="preserve"> [Editor:  Insert Project Title here]</w:t>
    </w:r>
  </w:p>
  <w:p w14:paraId="6EADAA31" w14:textId="77777777" w:rsidR="00B10373" w:rsidRPr="00E80646" w:rsidRDefault="00B10373" w:rsidP="00E80646">
    <w:pPr>
      <w:pStyle w:val="Header"/>
      <w:tabs>
        <w:tab w:val="center" w:pos="4680"/>
        <w:tab w:val="right" w:pos="8370"/>
        <w:tab w:val="right" w:pos="9360"/>
      </w:tabs>
    </w:pPr>
    <w:r>
      <w:rPr>
        <w:rFonts w:asciiTheme="minorHAnsi" w:hAnsiTheme="minorHAnsi"/>
        <w:b/>
        <w:bCs/>
        <w:noProof/>
        <w:sz w:val="20"/>
      </w:rPr>
      <mc:AlternateContent>
        <mc:Choice Requires="wps">
          <w:drawing>
            <wp:anchor distT="0" distB="0" distL="114300" distR="114300" simplePos="0" relativeHeight="251655680" behindDoc="0" locked="0" layoutInCell="1" allowOverlap="1" wp14:anchorId="1C2D7510" wp14:editId="16F0B2B8">
              <wp:simplePos x="0" y="0"/>
              <wp:positionH relativeFrom="column">
                <wp:align>center</wp:align>
              </wp:positionH>
              <wp:positionV relativeFrom="paragraph">
                <wp:posOffset>46990</wp:posOffset>
              </wp:positionV>
              <wp:extent cx="6126480" cy="0"/>
              <wp:effectExtent l="0" t="0" r="26670" b="19050"/>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F1B55" id="Line 16" o:spid="_x0000_s1026" style="position:absolute;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3.7pt" to="482.4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b+i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44035" w14:textId="358FD750" w:rsidR="00B10373" w:rsidRDefault="00B10373" w:rsidP="006E20D9">
    <w:pPr>
      <w:pStyle w:val="Header"/>
      <w:tabs>
        <w:tab w:val="center" w:pos="4680"/>
        <w:tab w:val="right" w:pos="8370"/>
        <w:tab w:val="right" w:pos="9360"/>
      </w:tabs>
      <w:rPr>
        <w:rFonts w:asciiTheme="minorHAnsi" w:hAnsiTheme="minorHAnsi"/>
        <w:sz w:val="16"/>
      </w:rPr>
    </w:pPr>
    <w:r>
      <w:rPr>
        <w:noProof/>
      </w:rPr>
      <w:drawing>
        <wp:anchor distT="0" distB="0" distL="114300" distR="114300" simplePos="0" relativeHeight="251657728" behindDoc="1" locked="0" layoutInCell="1" allowOverlap="1" wp14:anchorId="2B04F065" wp14:editId="77872B54">
          <wp:simplePos x="0" y="0"/>
          <wp:positionH relativeFrom="column">
            <wp:posOffset>19050</wp:posOffset>
          </wp:positionH>
          <wp:positionV relativeFrom="paragraph">
            <wp:posOffset>-57150</wp:posOffset>
          </wp:positionV>
          <wp:extent cx="1310640" cy="59118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6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sz w:val="16"/>
      </w:rPr>
      <w:t xml:space="preserve"> </w:t>
    </w:r>
    <w:r>
      <w:rPr>
        <w:rFonts w:asciiTheme="minorHAnsi" w:hAnsiTheme="minorHAnsi"/>
        <w:sz w:val="16"/>
      </w:rPr>
      <w:tab/>
    </w:r>
    <w:r w:rsidRPr="003228C3">
      <w:rPr>
        <w:rFonts w:asciiTheme="minorHAnsi" w:hAnsiTheme="minorHAnsi"/>
        <w:b/>
        <w:bCs/>
        <w:sz w:val="24"/>
      </w:rPr>
      <w:t>UNCLASSIFIE</w:t>
    </w:r>
    <w:r w:rsidR="005C5CCF">
      <w:rPr>
        <w:rFonts w:asciiTheme="minorHAnsi" w:hAnsiTheme="minorHAnsi"/>
        <w:b/>
        <w:bCs/>
        <w:sz w:val="24"/>
      </w:rPr>
      <w:t>D</w:t>
    </w:r>
  </w:p>
  <w:p w14:paraId="3D5FDCB6" w14:textId="77777777" w:rsidR="00B10373" w:rsidRPr="00B66B3A" w:rsidRDefault="00B10373" w:rsidP="00FC76D4">
    <w:pPr>
      <w:pStyle w:val="Header"/>
      <w:tabs>
        <w:tab w:val="left" w:pos="7200"/>
        <w:tab w:val="left" w:pos="8100"/>
        <w:tab w:val="right" w:pos="9360"/>
      </w:tabs>
      <w:rPr>
        <w:rFonts w:asciiTheme="minorHAnsi" w:hAnsiTheme="minorHAnsi"/>
        <w:sz w:val="18"/>
        <w:szCs w:val="18"/>
      </w:rPr>
    </w:pPr>
    <w:r>
      <w:rPr>
        <w:rFonts w:asciiTheme="minorHAnsi" w:hAnsiTheme="minorHAnsi"/>
        <w:sz w:val="16"/>
      </w:rPr>
      <w:tab/>
    </w:r>
    <w:r w:rsidRPr="00B66B3A">
      <w:rPr>
        <w:rFonts w:asciiTheme="minorHAnsi" w:hAnsiTheme="minorHAnsi"/>
        <w:sz w:val="18"/>
        <w:szCs w:val="18"/>
      </w:rPr>
      <w:t>Index No.</w:t>
    </w:r>
    <w:r w:rsidRPr="00B66B3A">
      <w:rPr>
        <w:rFonts w:asciiTheme="minorHAnsi" w:hAnsiTheme="minorHAnsi"/>
        <w:sz w:val="18"/>
        <w:szCs w:val="18"/>
      </w:rPr>
      <w:tab/>
      <w:t>DIV-01030</w:t>
    </w:r>
  </w:p>
  <w:p w14:paraId="21A31972" w14:textId="422B7A01" w:rsidR="00B10373" w:rsidRPr="00B66B3A" w:rsidRDefault="00B10373" w:rsidP="006E20D9">
    <w:pPr>
      <w:pStyle w:val="Header"/>
      <w:tabs>
        <w:tab w:val="left" w:pos="7200"/>
        <w:tab w:val="left" w:pos="8100"/>
        <w:tab w:val="right" w:pos="9360"/>
      </w:tabs>
      <w:rPr>
        <w:rFonts w:asciiTheme="minorHAnsi" w:hAnsiTheme="minorHAnsi"/>
        <w:sz w:val="18"/>
        <w:szCs w:val="18"/>
      </w:rPr>
    </w:pPr>
    <w:r>
      <w:rPr>
        <w:rFonts w:asciiTheme="minorHAnsi" w:hAnsiTheme="minorHAnsi"/>
        <w:sz w:val="18"/>
        <w:szCs w:val="18"/>
      </w:rPr>
      <w:tab/>
    </w:r>
    <w:r w:rsidRPr="00B66B3A">
      <w:rPr>
        <w:rFonts w:asciiTheme="minorHAnsi" w:hAnsiTheme="minorHAnsi"/>
        <w:sz w:val="18"/>
        <w:szCs w:val="18"/>
      </w:rPr>
      <w:t>Page No.</w:t>
    </w:r>
    <w:r w:rsidRPr="00B66B3A">
      <w:rPr>
        <w:rFonts w:asciiTheme="minorHAnsi" w:hAnsiTheme="minorHAnsi"/>
        <w:sz w:val="18"/>
        <w:szCs w:val="18"/>
      </w:rPr>
      <w:tab/>
    </w:r>
    <w:r w:rsidRPr="00B66B3A">
      <w:rPr>
        <w:rFonts w:asciiTheme="minorHAnsi" w:hAnsiTheme="minorHAnsi"/>
        <w:sz w:val="18"/>
        <w:szCs w:val="18"/>
      </w:rPr>
      <w:fldChar w:fldCharType="begin"/>
    </w:r>
    <w:r w:rsidRPr="00B66B3A">
      <w:rPr>
        <w:rFonts w:asciiTheme="minorHAnsi" w:hAnsiTheme="minorHAnsi"/>
        <w:sz w:val="18"/>
        <w:szCs w:val="18"/>
      </w:rPr>
      <w:instrText xml:space="preserve"> PAGE </w:instrText>
    </w:r>
    <w:r w:rsidRPr="00B66B3A">
      <w:rPr>
        <w:rFonts w:asciiTheme="minorHAnsi" w:hAnsiTheme="minorHAnsi"/>
        <w:sz w:val="18"/>
        <w:szCs w:val="18"/>
      </w:rPr>
      <w:fldChar w:fldCharType="separate"/>
    </w:r>
    <w:r w:rsidR="00465E06">
      <w:rPr>
        <w:rFonts w:asciiTheme="minorHAnsi" w:hAnsiTheme="minorHAnsi"/>
        <w:noProof/>
        <w:sz w:val="18"/>
        <w:szCs w:val="18"/>
      </w:rPr>
      <w:t>1</w:t>
    </w:r>
    <w:r w:rsidRPr="00B66B3A">
      <w:rPr>
        <w:rFonts w:asciiTheme="minorHAnsi" w:hAnsiTheme="minorHAnsi"/>
        <w:sz w:val="18"/>
        <w:szCs w:val="18"/>
      </w:rPr>
      <w:fldChar w:fldCharType="end"/>
    </w:r>
    <w:r w:rsidRPr="00B66B3A">
      <w:rPr>
        <w:rFonts w:asciiTheme="minorHAnsi" w:hAnsiTheme="minorHAnsi"/>
        <w:sz w:val="18"/>
        <w:szCs w:val="18"/>
      </w:rPr>
      <w:t xml:space="preserve"> of </w:t>
    </w:r>
    <w:r w:rsidRPr="00B66B3A">
      <w:rPr>
        <w:rFonts w:asciiTheme="minorHAnsi" w:hAnsiTheme="minorHAnsi"/>
        <w:sz w:val="18"/>
        <w:szCs w:val="18"/>
      </w:rPr>
      <w:fldChar w:fldCharType="begin"/>
    </w:r>
    <w:r w:rsidRPr="00B66B3A">
      <w:rPr>
        <w:rFonts w:asciiTheme="minorHAnsi" w:hAnsiTheme="minorHAnsi"/>
        <w:sz w:val="18"/>
        <w:szCs w:val="18"/>
      </w:rPr>
      <w:instrText xml:space="preserve"> NUMPAGES </w:instrText>
    </w:r>
    <w:r w:rsidRPr="00B66B3A">
      <w:rPr>
        <w:rFonts w:asciiTheme="minorHAnsi" w:hAnsiTheme="minorHAnsi"/>
        <w:sz w:val="18"/>
        <w:szCs w:val="18"/>
      </w:rPr>
      <w:fldChar w:fldCharType="separate"/>
    </w:r>
    <w:r w:rsidR="00465E06">
      <w:rPr>
        <w:rFonts w:asciiTheme="minorHAnsi" w:hAnsiTheme="minorHAnsi"/>
        <w:noProof/>
        <w:sz w:val="18"/>
        <w:szCs w:val="18"/>
      </w:rPr>
      <w:t>12</w:t>
    </w:r>
    <w:r w:rsidRPr="00B66B3A">
      <w:rPr>
        <w:rFonts w:asciiTheme="minorHAnsi" w:hAnsiTheme="minorHAnsi"/>
        <w:sz w:val="18"/>
        <w:szCs w:val="18"/>
      </w:rPr>
      <w:fldChar w:fldCharType="end"/>
    </w:r>
  </w:p>
  <w:p w14:paraId="0913F067" w14:textId="08C8963B" w:rsidR="00B10373" w:rsidRPr="00C8637C" w:rsidRDefault="00B10373" w:rsidP="006E20D9">
    <w:pPr>
      <w:pStyle w:val="Header"/>
      <w:tabs>
        <w:tab w:val="left" w:pos="7200"/>
        <w:tab w:val="left" w:pos="8100"/>
        <w:tab w:val="right" w:pos="9360"/>
      </w:tabs>
      <w:rPr>
        <w:rFonts w:asciiTheme="minorHAnsi" w:hAnsiTheme="minorHAnsi"/>
        <w:color w:val="FF0000"/>
        <w:sz w:val="18"/>
        <w:szCs w:val="18"/>
      </w:rPr>
    </w:pPr>
    <w:r w:rsidRPr="00B66B3A">
      <w:rPr>
        <w:rFonts w:asciiTheme="minorHAnsi" w:hAnsiTheme="minorHAnsi"/>
        <w:sz w:val="18"/>
        <w:szCs w:val="18"/>
      </w:rPr>
      <w:tab/>
    </w:r>
    <w:r>
      <w:rPr>
        <w:rFonts w:asciiTheme="minorHAnsi" w:hAnsiTheme="minorHAnsi"/>
        <w:sz w:val="18"/>
        <w:szCs w:val="18"/>
      </w:rPr>
      <w:t>Issue No.</w:t>
    </w:r>
    <w:r>
      <w:rPr>
        <w:rFonts w:asciiTheme="minorHAnsi" w:hAnsiTheme="minorHAnsi"/>
        <w:sz w:val="18"/>
        <w:szCs w:val="18"/>
      </w:rPr>
      <w:tab/>
    </w:r>
    <w:r w:rsidR="00377E9D">
      <w:rPr>
        <w:rFonts w:asciiTheme="minorHAnsi" w:hAnsiTheme="minorHAnsi"/>
        <w:sz w:val="18"/>
        <w:szCs w:val="18"/>
      </w:rPr>
      <w:t>023</w:t>
    </w:r>
  </w:p>
  <w:p w14:paraId="5CFA458E" w14:textId="77777777" w:rsidR="00B10373" w:rsidRPr="00B66B3A" w:rsidRDefault="00B10373" w:rsidP="006E20D9">
    <w:pPr>
      <w:pStyle w:val="Header"/>
      <w:tabs>
        <w:tab w:val="center" w:pos="4680"/>
        <w:tab w:val="right" w:pos="8370"/>
        <w:tab w:val="right" w:pos="9360"/>
      </w:tabs>
      <w:rPr>
        <w:sz w:val="18"/>
        <w:szCs w:val="18"/>
      </w:rPr>
    </w:pPr>
    <w:r w:rsidRPr="00B66B3A">
      <w:rPr>
        <w:rFonts w:asciiTheme="minorHAnsi" w:hAnsiTheme="minorHAnsi"/>
        <w:sz w:val="18"/>
        <w:szCs w:val="18"/>
      </w:rPr>
      <w:t>[Editor:  Insert Project Title here]</w:t>
    </w:r>
  </w:p>
  <w:p w14:paraId="084B43E3" w14:textId="77777777" w:rsidR="00B10373" w:rsidRDefault="00B10373" w:rsidP="006E20D9">
    <w:pPr>
      <w:pStyle w:val="Header"/>
      <w:tabs>
        <w:tab w:val="center" w:pos="4680"/>
        <w:tab w:val="right" w:pos="8370"/>
        <w:tab w:val="right" w:pos="9360"/>
      </w:tabs>
    </w:pPr>
    <w:r>
      <w:rPr>
        <w:rFonts w:asciiTheme="minorHAnsi" w:hAnsiTheme="minorHAnsi"/>
        <w:b/>
        <w:bCs/>
        <w:noProof/>
        <w:sz w:val="20"/>
      </w:rPr>
      <mc:AlternateContent>
        <mc:Choice Requires="wps">
          <w:drawing>
            <wp:anchor distT="0" distB="0" distL="114300" distR="114300" simplePos="0" relativeHeight="251656704" behindDoc="0" locked="0" layoutInCell="1" allowOverlap="1" wp14:anchorId="17963126" wp14:editId="77E84D8D">
              <wp:simplePos x="0" y="0"/>
              <wp:positionH relativeFrom="column">
                <wp:align>center</wp:align>
              </wp:positionH>
              <wp:positionV relativeFrom="paragraph">
                <wp:posOffset>46990</wp:posOffset>
              </wp:positionV>
              <wp:extent cx="6126480" cy="0"/>
              <wp:effectExtent l="0" t="0" r="26670" b="1905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5449E" id="Line 16" o:spid="_x0000_s1026" style="position:absolute;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3.7pt" to="482.4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978AF9D2"/>
    <w:lvl w:ilvl="0">
      <w:start w:val="1"/>
      <w:numFmt w:val="decimal"/>
      <w:pStyle w:val="ListNumber2"/>
      <w:lvlText w:val="%1."/>
      <w:lvlJc w:val="left"/>
      <w:pPr>
        <w:tabs>
          <w:tab w:val="num" w:pos="720"/>
        </w:tabs>
        <w:ind w:left="720" w:hanging="360"/>
      </w:pPr>
    </w:lvl>
  </w:abstractNum>
  <w:abstractNum w:abstractNumId="1" w15:restartNumberingAfterBreak="0">
    <w:nsid w:val="041F548D"/>
    <w:multiLevelType w:val="singleLevel"/>
    <w:tmpl w:val="B0DC85A2"/>
    <w:name w:val="MASTERSPEC"/>
    <w:lvl w:ilvl="0">
      <w:start w:val="1"/>
      <w:numFmt w:val="bullet"/>
      <w:lvlText w:val=""/>
      <w:lvlJc w:val="left"/>
      <w:pPr>
        <w:tabs>
          <w:tab w:val="num" w:pos="720"/>
        </w:tabs>
        <w:ind w:left="720" w:hanging="720"/>
      </w:pPr>
      <w:rPr>
        <w:rFonts w:ascii="Wingdings" w:hAnsi="Wingdings" w:hint="default"/>
        <w:sz w:val="20"/>
      </w:rPr>
    </w:lvl>
  </w:abstractNum>
  <w:abstractNum w:abstractNumId="2" w15:restartNumberingAfterBreak="0">
    <w:nsid w:val="0BAA225C"/>
    <w:multiLevelType w:val="hybridMultilevel"/>
    <w:tmpl w:val="9796C0DA"/>
    <w:lvl w:ilvl="0" w:tplc="04090011">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4B4D94"/>
    <w:multiLevelType w:val="multilevel"/>
    <w:tmpl w:val="037C0F12"/>
    <w:lvl w:ilvl="0">
      <w:start w:val="1"/>
      <w:numFmt w:val="decimal"/>
      <w:pStyle w:val="Level1"/>
      <w:lvlText w:val="%1."/>
      <w:lvlJc w:val="left"/>
      <w:pPr>
        <w:tabs>
          <w:tab w:val="num" w:pos="504"/>
        </w:tabs>
        <w:ind w:left="504" w:hanging="504"/>
      </w:pPr>
      <w:rPr>
        <w:rFonts w:ascii="Calibri" w:hAnsi="Calibri" w:hint="default"/>
        <w:b/>
        <w:i w:val="0"/>
        <w:sz w:val="24"/>
      </w:rPr>
    </w:lvl>
    <w:lvl w:ilvl="1">
      <w:start w:val="1"/>
      <w:numFmt w:val="lowerLetter"/>
      <w:pStyle w:val="Level2"/>
      <w:lvlText w:val="(%2)"/>
      <w:lvlJc w:val="left"/>
      <w:pPr>
        <w:tabs>
          <w:tab w:val="num" w:pos="1476"/>
        </w:tabs>
        <w:ind w:left="1476" w:hanging="576"/>
      </w:pPr>
      <w:rPr>
        <w:rFonts w:hint="default"/>
        <w:b w:val="0"/>
        <w:i w:val="0"/>
        <w:sz w:val="24"/>
      </w:rPr>
    </w:lvl>
    <w:lvl w:ilvl="2">
      <w:start w:val="1"/>
      <w:numFmt w:val="decimal"/>
      <w:pStyle w:val="Level3"/>
      <w:lvlText w:val="(%3)"/>
      <w:lvlJc w:val="left"/>
      <w:pPr>
        <w:tabs>
          <w:tab w:val="num" w:pos="2516"/>
        </w:tabs>
        <w:ind w:left="2516" w:hanging="806"/>
      </w:pPr>
      <w:rPr>
        <w:rFonts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pStyle w:val="Level4"/>
      <w:lvlText w:val=""/>
      <w:lvlJc w:val="left"/>
      <w:pPr>
        <w:tabs>
          <w:tab w:val="num" w:pos="2347"/>
        </w:tabs>
        <w:ind w:left="2347" w:hanging="461"/>
      </w:pPr>
      <w:rPr>
        <w:rFonts w:ascii="Symbol" w:hAnsi="Symbol" w:hint="default"/>
        <w:b w:val="0"/>
        <w:i w:val="0"/>
        <w:sz w:val="22"/>
        <w:szCs w:val="22"/>
      </w:rPr>
    </w:lvl>
    <w:lvl w:ilvl="4">
      <w:start w:val="1"/>
      <w:numFmt w:val="decimal"/>
      <w:pStyle w:val="Level5"/>
      <w:lvlText w:val="(%5)"/>
      <w:lvlJc w:val="left"/>
      <w:pPr>
        <w:tabs>
          <w:tab w:val="num" w:pos="2794"/>
        </w:tabs>
        <w:ind w:left="2794" w:hanging="447"/>
      </w:pPr>
      <w:rPr>
        <w:rFonts w:ascii="Calibri" w:hAnsi="Calibri" w:hint="default"/>
        <w:b w:val="0"/>
        <w:i w:val="0"/>
        <w:sz w:val="24"/>
      </w:rPr>
    </w:lvl>
    <w:lvl w:ilvl="5">
      <w:start w:val="1"/>
      <w:numFmt w:val="lowerRoman"/>
      <w:pStyle w:val="Level6"/>
      <w:lvlText w:val="%6)"/>
      <w:lvlJc w:val="left"/>
      <w:pPr>
        <w:tabs>
          <w:tab w:val="num" w:pos="3240"/>
        </w:tabs>
        <w:ind w:left="3240" w:hanging="446"/>
      </w:pPr>
      <w:rPr>
        <w:rFonts w:ascii="Calibri" w:hAnsi="Calibri" w:hint="default"/>
        <w:b w:val="0"/>
        <w:i w:val="0"/>
        <w:sz w:val="24"/>
      </w:rPr>
    </w:lvl>
    <w:lvl w:ilvl="6">
      <w:start w:val="1"/>
      <w:numFmt w:val="decimal"/>
      <w:pStyle w:val="Level7"/>
      <w:lvlText w:val="%7."/>
      <w:lvlJc w:val="left"/>
      <w:pPr>
        <w:tabs>
          <w:tab w:val="num" w:pos="3686"/>
        </w:tabs>
        <w:ind w:left="3686" w:hanging="446"/>
      </w:pPr>
      <w:rPr>
        <w:rFonts w:ascii="Calibri" w:hAnsi="Calibri" w:hint="default"/>
        <w:b w:val="0"/>
        <w:i w:val="0"/>
        <w:sz w:val="24"/>
      </w:rPr>
    </w:lvl>
    <w:lvl w:ilvl="7">
      <w:start w:val="1"/>
      <w:numFmt w:val="lowerLetter"/>
      <w:pStyle w:val="Level8"/>
      <w:lvlText w:val="%8."/>
      <w:lvlJc w:val="left"/>
      <w:pPr>
        <w:tabs>
          <w:tab w:val="num" w:pos="4147"/>
        </w:tabs>
        <w:ind w:left="4147" w:hanging="461"/>
      </w:pPr>
      <w:rPr>
        <w:rFonts w:ascii="Calibri" w:hAnsi="Calibri" w:hint="default"/>
        <w:b w:val="0"/>
        <w:i w:val="0"/>
        <w:sz w:val="24"/>
      </w:rPr>
    </w:lvl>
    <w:lvl w:ilvl="8">
      <w:start w:val="1"/>
      <w:numFmt w:val="lowerRoman"/>
      <w:lvlText w:val="%9."/>
      <w:lvlJc w:val="left"/>
      <w:pPr>
        <w:tabs>
          <w:tab w:val="num" w:pos="4594"/>
        </w:tabs>
        <w:ind w:left="4594" w:hanging="447"/>
      </w:pPr>
      <w:rPr>
        <w:rFonts w:ascii="Calibri" w:hAnsi="Calibri" w:hint="default"/>
        <w:b w:val="0"/>
        <w:i w:val="0"/>
        <w:sz w:val="24"/>
      </w:rPr>
    </w:lvl>
  </w:abstractNum>
  <w:abstractNum w:abstractNumId="4" w15:restartNumberingAfterBreak="0">
    <w:nsid w:val="1F00050C"/>
    <w:multiLevelType w:val="multilevel"/>
    <w:tmpl w:val="84F4F692"/>
    <w:numStyleLink w:val="Pantex"/>
  </w:abstractNum>
  <w:abstractNum w:abstractNumId="5" w15:restartNumberingAfterBreak="0">
    <w:nsid w:val="36144E8F"/>
    <w:multiLevelType w:val="hybridMultilevel"/>
    <w:tmpl w:val="6E727E44"/>
    <w:lvl w:ilvl="0" w:tplc="11F2DDC8">
      <w:start w:val="1"/>
      <w:numFmt w:val="decimal"/>
      <w:pStyle w:val="Numbering"/>
      <w:lvlText w:val="(%1)"/>
      <w:lvlJc w:val="left"/>
      <w:pPr>
        <w:tabs>
          <w:tab w:val="num" w:pos="1872"/>
        </w:tabs>
        <w:ind w:left="1872" w:hanging="432"/>
      </w:pPr>
      <w:rPr>
        <w:rFonts w:ascii="Times New Roman" w:hAnsi="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C9D692FA" w:tentative="1">
      <w:start w:val="1"/>
      <w:numFmt w:val="lowerLetter"/>
      <w:lvlText w:val="%2."/>
      <w:lvlJc w:val="left"/>
      <w:pPr>
        <w:tabs>
          <w:tab w:val="num" w:pos="504"/>
        </w:tabs>
        <w:ind w:left="504" w:hanging="360"/>
      </w:pPr>
    </w:lvl>
    <w:lvl w:ilvl="2" w:tplc="152ECDA4" w:tentative="1">
      <w:start w:val="1"/>
      <w:numFmt w:val="lowerRoman"/>
      <w:lvlText w:val="%3."/>
      <w:lvlJc w:val="right"/>
      <w:pPr>
        <w:tabs>
          <w:tab w:val="num" w:pos="1224"/>
        </w:tabs>
        <w:ind w:left="1224" w:hanging="180"/>
      </w:pPr>
    </w:lvl>
    <w:lvl w:ilvl="3" w:tplc="C5562CF0" w:tentative="1">
      <w:start w:val="1"/>
      <w:numFmt w:val="decimal"/>
      <w:lvlText w:val="%4."/>
      <w:lvlJc w:val="left"/>
      <w:pPr>
        <w:tabs>
          <w:tab w:val="num" w:pos="1944"/>
        </w:tabs>
        <w:ind w:left="1944" w:hanging="360"/>
      </w:pPr>
    </w:lvl>
    <w:lvl w:ilvl="4" w:tplc="4FFCD35C" w:tentative="1">
      <w:start w:val="1"/>
      <w:numFmt w:val="lowerLetter"/>
      <w:lvlText w:val="%5."/>
      <w:lvlJc w:val="left"/>
      <w:pPr>
        <w:tabs>
          <w:tab w:val="num" w:pos="2664"/>
        </w:tabs>
        <w:ind w:left="2664" w:hanging="360"/>
      </w:pPr>
    </w:lvl>
    <w:lvl w:ilvl="5" w:tplc="F42AB02A" w:tentative="1">
      <w:start w:val="1"/>
      <w:numFmt w:val="lowerRoman"/>
      <w:lvlText w:val="%6."/>
      <w:lvlJc w:val="right"/>
      <w:pPr>
        <w:tabs>
          <w:tab w:val="num" w:pos="3384"/>
        </w:tabs>
        <w:ind w:left="3384" w:hanging="180"/>
      </w:pPr>
    </w:lvl>
    <w:lvl w:ilvl="6" w:tplc="DE96C1C6" w:tentative="1">
      <w:start w:val="1"/>
      <w:numFmt w:val="decimal"/>
      <w:lvlText w:val="%7."/>
      <w:lvlJc w:val="left"/>
      <w:pPr>
        <w:tabs>
          <w:tab w:val="num" w:pos="4104"/>
        </w:tabs>
        <w:ind w:left="4104" w:hanging="360"/>
      </w:pPr>
    </w:lvl>
    <w:lvl w:ilvl="7" w:tplc="76CCFBA8" w:tentative="1">
      <w:start w:val="1"/>
      <w:numFmt w:val="lowerLetter"/>
      <w:lvlText w:val="%8."/>
      <w:lvlJc w:val="left"/>
      <w:pPr>
        <w:tabs>
          <w:tab w:val="num" w:pos="4824"/>
        </w:tabs>
        <w:ind w:left="4824" w:hanging="360"/>
      </w:pPr>
    </w:lvl>
    <w:lvl w:ilvl="8" w:tplc="00065A0A" w:tentative="1">
      <w:start w:val="1"/>
      <w:numFmt w:val="lowerRoman"/>
      <w:lvlText w:val="%9."/>
      <w:lvlJc w:val="right"/>
      <w:pPr>
        <w:tabs>
          <w:tab w:val="num" w:pos="5544"/>
        </w:tabs>
        <w:ind w:left="5544" w:hanging="180"/>
      </w:pPr>
    </w:lvl>
  </w:abstractNum>
  <w:abstractNum w:abstractNumId="6" w15:restartNumberingAfterBreak="0">
    <w:nsid w:val="366205A1"/>
    <w:multiLevelType w:val="hybridMultilevel"/>
    <w:tmpl w:val="D0A6EB0E"/>
    <w:lvl w:ilvl="0" w:tplc="04090011">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F8641D"/>
    <w:multiLevelType w:val="hybridMultilevel"/>
    <w:tmpl w:val="C8982214"/>
    <w:lvl w:ilvl="0" w:tplc="A900DD9C">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D62311"/>
    <w:multiLevelType w:val="multilevel"/>
    <w:tmpl w:val="05A04758"/>
    <w:lvl w:ilvl="0">
      <w:start w:val="1"/>
      <w:numFmt w:val="decimal"/>
      <w:pStyle w:val="Heading1"/>
      <w:lvlText w:val="PART %1. "/>
      <w:lvlJc w:val="left"/>
      <w:pPr>
        <w:tabs>
          <w:tab w:val="num" w:pos="1080"/>
        </w:tabs>
        <w:ind w:left="720" w:hanging="720"/>
      </w:pPr>
      <w:rPr>
        <w:rFonts w:hint="default"/>
      </w:rPr>
    </w:lvl>
    <w:lvl w:ilvl="1">
      <w:start w:val="1"/>
      <w:numFmt w:val="decimal"/>
      <w:pStyle w:val="Heading2"/>
      <w:lvlText w:val="%1.%2"/>
      <w:lvlJc w:val="left"/>
      <w:pPr>
        <w:tabs>
          <w:tab w:val="num" w:pos="920"/>
        </w:tabs>
        <w:ind w:left="920" w:hanging="720"/>
      </w:pPr>
      <w:rPr>
        <w:rFonts w:hint="default"/>
      </w:rPr>
    </w:lvl>
    <w:lvl w:ilvl="2">
      <w:start w:val="1"/>
      <w:numFmt w:val="upperLetter"/>
      <w:pStyle w:val="Heading3"/>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pStyle w:val="Heading5"/>
      <w:lvlText w:val="%5."/>
      <w:lvlJc w:val="left"/>
      <w:pPr>
        <w:tabs>
          <w:tab w:val="num" w:pos="2880"/>
        </w:tabs>
        <w:ind w:left="2880" w:hanging="720"/>
      </w:pPr>
      <w:rPr>
        <w:rFonts w:hint="default"/>
      </w:rPr>
    </w:lvl>
    <w:lvl w:ilvl="5">
      <w:start w:val="1"/>
      <w:numFmt w:val="decimal"/>
      <w:pStyle w:val="Heading6"/>
      <w:lvlText w:val="(%6)"/>
      <w:lvlJc w:val="left"/>
      <w:pPr>
        <w:tabs>
          <w:tab w:val="num" w:pos="3600"/>
        </w:tabs>
        <w:ind w:left="3600" w:hanging="720"/>
      </w:pPr>
      <w:rPr>
        <w:rFonts w:hint="default"/>
      </w:rPr>
    </w:lvl>
    <w:lvl w:ilvl="6">
      <w:start w:val="1"/>
      <w:numFmt w:val="lowerLetter"/>
      <w:pStyle w:val="Heading7"/>
      <w:lvlText w:val="(%7)"/>
      <w:lvlJc w:val="left"/>
      <w:pPr>
        <w:tabs>
          <w:tab w:val="num" w:pos="4320"/>
        </w:tabs>
        <w:ind w:left="4320" w:hanging="720"/>
      </w:pPr>
      <w:rPr>
        <w:rFonts w:hint="default"/>
      </w:rPr>
    </w:lvl>
    <w:lvl w:ilvl="7">
      <w:start w:val="1"/>
      <w:numFmt w:val="bullet"/>
      <w:suff w:val="nothing"/>
      <w:lvlText w:val=""/>
      <w:lvlJc w:val="left"/>
      <w:pPr>
        <w:ind w:left="0" w:firstLine="0"/>
      </w:pPr>
      <w:rPr>
        <w:rFonts w:ascii="Symbol" w:hAnsi="Symbol" w:hint="default"/>
      </w:rPr>
    </w:lvl>
    <w:lvl w:ilvl="8">
      <w:start w:val="1"/>
      <w:numFmt w:val="decimal"/>
      <w:lvlText w:val="%9."/>
      <w:lvlJc w:val="left"/>
      <w:pPr>
        <w:tabs>
          <w:tab w:val="num" w:pos="1080"/>
        </w:tabs>
        <w:ind w:left="1080" w:hanging="360"/>
      </w:pPr>
      <w:rPr>
        <w:rFonts w:ascii="Times New Roman" w:hAnsi="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52F5420A"/>
    <w:multiLevelType w:val="hybridMultilevel"/>
    <w:tmpl w:val="C2DAD706"/>
    <w:lvl w:ilvl="0" w:tplc="A98285FA">
      <w:start w:val="1"/>
      <w:numFmt w:val="lowerLetter"/>
      <w:pStyle w:val="Heading4"/>
      <w:lvlText w:val="%1)"/>
      <w:lvlJc w:val="left"/>
      <w:pPr>
        <w:ind w:left="1800" w:hanging="360"/>
      </w:pPr>
      <w:rPr>
        <w:rFonts w:hint="default"/>
        <w:spacing w:val="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2E560C"/>
    <w:multiLevelType w:val="hybridMultilevel"/>
    <w:tmpl w:val="A692C73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5D026B3B"/>
    <w:multiLevelType w:val="multilevel"/>
    <w:tmpl w:val="84F4F692"/>
    <w:styleLink w:val="Pantex"/>
    <w:lvl w:ilvl="0">
      <w:start w:val="1"/>
      <w:numFmt w:val="decimal"/>
      <w:lvlText w:val="%1."/>
      <w:lvlJc w:val="left"/>
      <w:pPr>
        <w:tabs>
          <w:tab w:val="num" w:pos="504"/>
        </w:tabs>
        <w:ind w:left="504" w:hanging="504"/>
      </w:pPr>
      <w:rPr>
        <w:rFonts w:ascii="Calibri" w:hAnsi="Calibri" w:hint="default"/>
        <w:b/>
        <w:i w:val="0"/>
        <w:sz w:val="24"/>
      </w:rPr>
    </w:lvl>
    <w:lvl w:ilvl="1">
      <w:start w:val="1"/>
      <w:numFmt w:val="decimal"/>
      <w:lvlText w:val="%1.%2"/>
      <w:lvlJc w:val="left"/>
      <w:pPr>
        <w:tabs>
          <w:tab w:val="num" w:pos="1080"/>
        </w:tabs>
        <w:ind w:left="1080" w:hanging="576"/>
      </w:pPr>
      <w:rPr>
        <w:rFonts w:ascii="Calibri" w:hAnsi="Calibri" w:hint="default"/>
        <w:b/>
        <w:i w:val="0"/>
        <w:sz w:val="24"/>
      </w:rPr>
    </w:lvl>
    <w:lvl w:ilvl="2">
      <w:start w:val="1"/>
      <w:numFmt w:val="decimal"/>
      <w:lvlText w:val="%1.%2.%3"/>
      <w:lvlJc w:val="left"/>
      <w:pPr>
        <w:tabs>
          <w:tab w:val="num" w:pos="1886"/>
        </w:tabs>
        <w:ind w:left="1886" w:hanging="806"/>
      </w:pPr>
      <w:rPr>
        <w:rFonts w:ascii="Calibri" w:hAnsi="Calibri" w:hint="default"/>
        <w:b/>
        <w:i w:val="0"/>
        <w:color w:val="auto"/>
        <w:sz w:val="24"/>
      </w:rPr>
    </w:lvl>
    <w:lvl w:ilvl="3">
      <w:start w:val="1"/>
      <w:numFmt w:val="lowerLetter"/>
      <w:lvlText w:val="(%4)"/>
      <w:lvlJc w:val="left"/>
      <w:pPr>
        <w:tabs>
          <w:tab w:val="num" w:pos="2347"/>
        </w:tabs>
        <w:ind w:left="2347" w:hanging="461"/>
      </w:pPr>
      <w:rPr>
        <w:rFonts w:ascii="Calibri" w:hAnsi="Calibri" w:hint="default"/>
        <w:b w:val="0"/>
        <w:i w:val="0"/>
        <w:sz w:val="24"/>
      </w:rPr>
    </w:lvl>
    <w:lvl w:ilvl="4">
      <w:start w:val="1"/>
      <w:numFmt w:val="decimal"/>
      <w:lvlText w:val="(%5)"/>
      <w:lvlJc w:val="left"/>
      <w:pPr>
        <w:tabs>
          <w:tab w:val="num" w:pos="2794"/>
        </w:tabs>
        <w:ind w:left="2794" w:hanging="447"/>
      </w:pPr>
      <w:rPr>
        <w:rFonts w:ascii="Calibri" w:hAnsi="Calibri" w:hint="default"/>
        <w:b w:val="0"/>
        <w:i w:val="0"/>
        <w:sz w:val="24"/>
      </w:rPr>
    </w:lvl>
    <w:lvl w:ilvl="5">
      <w:start w:val="1"/>
      <w:numFmt w:val="lowerRoman"/>
      <w:lvlText w:val="%6)"/>
      <w:lvlJc w:val="left"/>
      <w:pPr>
        <w:tabs>
          <w:tab w:val="num" w:pos="3240"/>
        </w:tabs>
        <w:ind w:left="3240" w:hanging="446"/>
      </w:pPr>
      <w:rPr>
        <w:rFonts w:ascii="Calibri" w:hAnsi="Calibri" w:hint="default"/>
        <w:b w:val="0"/>
        <w:i w:val="0"/>
        <w:sz w:val="24"/>
      </w:rPr>
    </w:lvl>
    <w:lvl w:ilvl="6">
      <w:start w:val="1"/>
      <w:numFmt w:val="decimal"/>
      <w:lvlText w:val="%7."/>
      <w:lvlJc w:val="left"/>
      <w:pPr>
        <w:tabs>
          <w:tab w:val="num" w:pos="3686"/>
        </w:tabs>
        <w:ind w:left="3686" w:hanging="446"/>
      </w:pPr>
      <w:rPr>
        <w:rFonts w:ascii="Calibri" w:hAnsi="Calibri" w:hint="default"/>
        <w:b w:val="0"/>
        <w:i w:val="0"/>
        <w:sz w:val="24"/>
      </w:rPr>
    </w:lvl>
    <w:lvl w:ilvl="7">
      <w:start w:val="1"/>
      <w:numFmt w:val="lowerLetter"/>
      <w:lvlText w:val="%8."/>
      <w:lvlJc w:val="left"/>
      <w:pPr>
        <w:tabs>
          <w:tab w:val="num" w:pos="4147"/>
        </w:tabs>
        <w:ind w:left="4147" w:hanging="461"/>
      </w:pPr>
      <w:rPr>
        <w:rFonts w:ascii="Calibri" w:hAnsi="Calibri" w:hint="default"/>
        <w:b w:val="0"/>
        <w:i w:val="0"/>
        <w:sz w:val="24"/>
      </w:rPr>
    </w:lvl>
    <w:lvl w:ilvl="8">
      <w:start w:val="1"/>
      <w:numFmt w:val="lowerRoman"/>
      <w:lvlText w:val="%9."/>
      <w:lvlJc w:val="left"/>
      <w:pPr>
        <w:tabs>
          <w:tab w:val="num" w:pos="4594"/>
        </w:tabs>
        <w:ind w:left="4594" w:hanging="447"/>
      </w:pPr>
      <w:rPr>
        <w:rFonts w:ascii="Calibri" w:hAnsi="Calibri" w:hint="default"/>
        <w:b w:val="0"/>
        <w:i w:val="0"/>
        <w:sz w:val="24"/>
      </w:rPr>
    </w:lvl>
  </w:abstractNum>
  <w:abstractNum w:abstractNumId="12" w15:restartNumberingAfterBreak="0">
    <w:nsid w:val="639D5423"/>
    <w:multiLevelType w:val="multilevel"/>
    <w:tmpl w:val="2AA0AB30"/>
    <w:lvl w:ilvl="0">
      <w:start w:val="1"/>
      <w:numFmt w:val="decimal"/>
      <w:lvlText w:val="%1."/>
      <w:lvlJc w:val="left"/>
      <w:pPr>
        <w:tabs>
          <w:tab w:val="num" w:pos="504"/>
        </w:tabs>
        <w:ind w:left="504" w:hanging="504"/>
      </w:pPr>
      <w:rPr>
        <w:rFonts w:ascii="Calibri" w:hAnsi="Calibri" w:hint="default"/>
        <w:b/>
        <w:i w:val="0"/>
        <w:sz w:val="24"/>
      </w:rPr>
    </w:lvl>
    <w:lvl w:ilvl="1">
      <w:start w:val="1"/>
      <w:numFmt w:val="lowerLetter"/>
      <w:lvlText w:val="(%2)"/>
      <w:lvlJc w:val="left"/>
      <w:pPr>
        <w:tabs>
          <w:tab w:val="num" w:pos="1476"/>
        </w:tabs>
        <w:ind w:left="1476" w:hanging="576"/>
      </w:pPr>
      <w:rPr>
        <w:rFonts w:hint="default"/>
        <w:b w:val="0"/>
        <w:i w:val="0"/>
        <w:sz w:val="24"/>
      </w:rPr>
    </w:lvl>
    <w:lvl w:ilvl="2">
      <w:start w:val="1"/>
      <w:numFmt w:val="bullet"/>
      <w:lvlText w:val=""/>
      <w:lvlJc w:val="left"/>
      <w:pPr>
        <w:tabs>
          <w:tab w:val="num" w:pos="2516"/>
        </w:tabs>
        <w:ind w:left="2516" w:hanging="806"/>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tabs>
          <w:tab w:val="num" w:pos="2347"/>
        </w:tabs>
        <w:ind w:left="2347" w:hanging="461"/>
      </w:pPr>
      <w:rPr>
        <w:rFonts w:ascii="Symbol" w:hAnsi="Symbol" w:hint="default"/>
        <w:b w:val="0"/>
        <w:i w:val="0"/>
        <w:sz w:val="22"/>
        <w:szCs w:val="22"/>
      </w:rPr>
    </w:lvl>
    <w:lvl w:ilvl="4">
      <w:start w:val="1"/>
      <w:numFmt w:val="decimal"/>
      <w:lvlText w:val="(%5)"/>
      <w:lvlJc w:val="left"/>
      <w:pPr>
        <w:tabs>
          <w:tab w:val="num" w:pos="2794"/>
        </w:tabs>
        <w:ind w:left="2794" w:hanging="447"/>
      </w:pPr>
      <w:rPr>
        <w:rFonts w:ascii="Calibri" w:hAnsi="Calibri" w:hint="default"/>
        <w:b w:val="0"/>
        <w:i w:val="0"/>
        <w:sz w:val="24"/>
      </w:rPr>
    </w:lvl>
    <w:lvl w:ilvl="5">
      <w:start w:val="1"/>
      <w:numFmt w:val="lowerRoman"/>
      <w:lvlText w:val="%6)"/>
      <w:lvlJc w:val="left"/>
      <w:pPr>
        <w:tabs>
          <w:tab w:val="num" w:pos="3240"/>
        </w:tabs>
        <w:ind w:left="3240" w:hanging="446"/>
      </w:pPr>
      <w:rPr>
        <w:rFonts w:ascii="Calibri" w:hAnsi="Calibri" w:hint="default"/>
        <w:b w:val="0"/>
        <w:i w:val="0"/>
        <w:sz w:val="24"/>
      </w:rPr>
    </w:lvl>
    <w:lvl w:ilvl="6">
      <w:start w:val="1"/>
      <w:numFmt w:val="decimal"/>
      <w:lvlText w:val="%7."/>
      <w:lvlJc w:val="left"/>
      <w:pPr>
        <w:tabs>
          <w:tab w:val="num" w:pos="3686"/>
        </w:tabs>
        <w:ind w:left="3686" w:hanging="446"/>
      </w:pPr>
      <w:rPr>
        <w:rFonts w:ascii="Calibri" w:hAnsi="Calibri" w:hint="default"/>
        <w:b w:val="0"/>
        <w:i w:val="0"/>
        <w:sz w:val="24"/>
      </w:rPr>
    </w:lvl>
    <w:lvl w:ilvl="7">
      <w:start w:val="1"/>
      <w:numFmt w:val="lowerLetter"/>
      <w:lvlText w:val="%8."/>
      <w:lvlJc w:val="left"/>
      <w:pPr>
        <w:tabs>
          <w:tab w:val="num" w:pos="4147"/>
        </w:tabs>
        <w:ind w:left="4147" w:hanging="461"/>
      </w:pPr>
      <w:rPr>
        <w:rFonts w:ascii="Calibri" w:hAnsi="Calibri" w:hint="default"/>
        <w:b w:val="0"/>
        <w:i w:val="0"/>
        <w:sz w:val="24"/>
      </w:rPr>
    </w:lvl>
    <w:lvl w:ilvl="8">
      <w:start w:val="1"/>
      <w:numFmt w:val="lowerRoman"/>
      <w:lvlText w:val="%9."/>
      <w:lvlJc w:val="left"/>
      <w:pPr>
        <w:tabs>
          <w:tab w:val="num" w:pos="4594"/>
        </w:tabs>
        <w:ind w:left="4594" w:hanging="447"/>
      </w:pPr>
      <w:rPr>
        <w:rFonts w:ascii="Calibri" w:hAnsi="Calibri" w:hint="default"/>
        <w:b w:val="0"/>
        <w:i w:val="0"/>
        <w:sz w:val="24"/>
      </w:rPr>
    </w:lvl>
  </w:abstractNum>
  <w:abstractNum w:abstractNumId="13" w15:restartNumberingAfterBreak="0">
    <w:nsid w:val="6BD225AB"/>
    <w:multiLevelType w:val="hybridMultilevel"/>
    <w:tmpl w:val="DA3E21F4"/>
    <w:lvl w:ilvl="0" w:tplc="39C83B2A">
      <w:start w:val="1"/>
      <w:numFmt w:val="bullet"/>
      <w:pStyle w:val="Bullet-wrap"/>
      <w:lvlText w:val=""/>
      <w:lvlJc w:val="left"/>
      <w:pPr>
        <w:tabs>
          <w:tab w:val="num" w:pos="2908"/>
        </w:tabs>
        <w:ind w:left="2908" w:hanging="360"/>
      </w:pPr>
      <w:rPr>
        <w:rFonts w:ascii="Symbol" w:hAnsi="Symbol" w:hint="default"/>
        <w:sz w:val="24"/>
      </w:rPr>
    </w:lvl>
    <w:lvl w:ilvl="1" w:tplc="056C45F0" w:tentative="1">
      <w:start w:val="1"/>
      <w:numFmt w:val="bullet"/>
      <w:lvlText w:val="o"/>
      <w:lvlJc w:val="left"/>
      <w:pPr>
        <w:tabs>
          <w:tab w:val="num" w:pos="1440"/>
        </w:tabs>
        <w:ind w:left="1440" w:hanging="360"/>
      </w:pPr>
      <w:rPr>
        <w:rFonts w:ascii="Courier New" w:hAnsi="Courier New" w:hint="default"/>
      </w:rPr>
    </w:lvl>
    <w:lvl w:ilvl="2" w:tplc="92F08F32" w:tentative="1">
      <w:start w:val="1"/>
      <w:numFmt w:val="bullet"/>
      <w:lvlText w:val=""/>
      <w:lvlJc w:val="left"/>
      <w:pPr>
        <w:tabs>
          <w:tab w:val="num" w:pos="2160"/>
        </w:tabs>
        <w:ind w:left="2160" w:hanging="360"/>
      </w:pPr>
      <w:rPr>
        <w:rFonts w:ascii="Wingdings" w:hAnsi="Wingdings" w:hint="default"/>
      </w:rPr>
    </w:lvl>
    <w:lvl w:ilvl="3" w:tplc="15CEF748" w:tentative="1">
      <w:start w:val="1"/>
      <w:numFmt w:val="bullet"/>
      <w:lvlText w:val=""/>
      <w:lvlJc w:val="left"/>
      <w:pPr>
        <w:tabs>
          <w:tab w:val="num" w:pos="2880"/>
        </w:tabs>
        <w:ind w:left="2880" w:hanging="360"/>
      </w:pPr>
      <w:rPr>
        <w:rFonts w:ascii="Symbol" w:hAnsi="Symbol" w:hint="default"/>
      </w:rPr>
    </w:lvl>
    <w:lvl w:ilvl="4" w:tplc="4434E956" w:tentative="1">
      <w:start w:val="1"/>
      <w:numFmt w:val="bullet"/>
      <w:lvlText w:val="o"/>
      <w:lvlJc w:val="left"/>
      <w:pPr>
        <w:tabs>
          <w:tab w:val="num" w:pos="3600"/>
        </w:tabs>
        <w:ind w:left="3600" w:hanging="360"/>
      </w:pPr>
      <w:rPr>
        <w:rFonts w:ascii="Courier New" w:hAnsi="Courier New" w:hint="default"/>
      </w:rPr>
    </w:lvl>
    <w:lvl w:ilvl="5" w:tplc="0846D772" w:tentative="1">
      <w:start w:val="1"/>
      <w:numFmt w:val="bullet"/>
      <w:lvlText w:val=""/>
      <w:lvlJc w:val="left"/>
      <w:pPr>
        <w:tabs>
          <w:tab w:val="num" w:pos="4320"/>
        </w:tabs>
        <w:ind w:left="4320" w:hanging="360"/>
      </w:pPr>
      <w:rPr>
        <w:rFonts w:ascii="Wingdings" w:hAnsi="Wingdings" w:hint="default"/>
      </w:rPr>
    </w:lvl>
    <w:lvl w:ilvl="6" w:tplc="F050DE48" w:tentative="1">
      <w:start w:val="1"/>
      <w:numFmt w:val="bullet"/>
      <w:lvlText w:val=""/>
      <w:lvlJc w:val="left"/>
      <w:pPr>
        <w:tabs>
          <w:tab w:val="num" w:pos="5040"/>
        </w:tabs>
        <w:ind w:left="5040" w:hanging="360"/>
      </w:pPr>
      <w:rPr>
        <w:rFonts w:ascii="Symbol" w:hAnsi="Symbol" w:hint="default"/>
      </w:rPr>
    </w:lvl>
    <w:lvl w:ilvl="7" w:tplc="FBA0BDC6" w:tentative="1">
      <w:start w:val="1"/>
      <w:numFmt w:val="bullet"/>
      <w:lvlText w:val="o"/>
      <w:lvlJc w:val="left"/>
      <w:pPr>
        <w:tabs>
          <w:tab w:val="num" w:pos="5760"/>
        </w:tabs>
        <w:ind w:left="5760" w:hanging="360"/>
      </w:pPr>
      <w:rPr>
        <w:rFonts w:ascii="Courier New" w:hAnsi="Courier New" w:hint="default"/>
      </w:rPr>
    </w:lvl>
    <w:lvl w:ilvl="8" w:tplc="00D2D24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8E5072"/>
    <w:multiLevelType w:val="hybridMultilevel"/>
    <w:tmpl w:val="67C67002"/>
    <w:lvl w:ilvl="0" w:tplc="BBB23E54">
      <w:start w:val="1"/>
      <w:numFmt w:val="decimal"/>
      <w:lvlText w:val="2.2.%1"/>
      <w:lvlJc w:val="left"/>
      <w:pPr>
        <w:ind w:left="2880" w:hanging="360"/>
      </w:pPr>
      <w:rPr>
        <w:rFonts w:hint="default"/>
        <w:b/>
        <w:i w:val="0"/>
        <w:strike w:val="0"/>
        <w:color w:val="auto"/>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7EAF5552"/>
    <w:multiLevelType w:val="singleLevel"/>
    <w:tmpl w:val="5002C8A2"/>
    <w:lvl w:ilvl="0">
      <w:start w:val="1"/>
      <w:numFmt w:val="bullet"/>
      <w:pStyle w:val="TableBody"/>
      <w:lvlText w:val=""/>
      <w:lvlJc w:val="left"/>
      <w:pPr>
        <w:tabs>
          <w:tab w:val="num" w:pos="907"/>
        </w:tabs>
        <w:ind w:left="907" w:hanging="360"/>
      </w:pPr>
      <w:rPr>
        <w:rFonts w:ascii="Symbol" w:hAnsi="Symbol" w:hint="default"/>
        <w:sz w:val="24"/>
      </w:rPr>
    </w:lvl>
  </w:abstractNum>
  <w:abstractNum w:abstractNumId="16" w15:restartNumberingAfterBreak="0">
    <w:nsid w:val="7F884DEA"/>
    <w:multiLevelType w:val="multilevel"/>
    <w:tmpl w:val="62EEE2F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440"/>
        </w:tabs>
        <w:ind w:left="1440" w:hanging="720"/>
      </w:pPr>
      <w:rPr>
        <w:rFonts w:hint="default"/>
      </w:rPr>
    </w:lvl>
    <w:lvl w:ilvl="4">
      <w:start w:val="1"/>
      <w:numFmt w:val="decimal"/>
      <w:lvlText w:val="(%5)"/>
      <w:lvlJc w:val="left"/>
      <w:pPr>
        <w:tabs>
          <w:tab w:val="num" w:pos="2160"/>
        </w:tabs>
        <w:ind w:left="2160" w:hanging="720"/>
      </w:pPr>
      <w:rPr>
        <w:rFonts w:hint="default"/>
      </w:rPr>
    </w:lvl>
    <w:lvl w:ilvl="5">
      <w:start w:val="1"/>
      <w:numFmt w:val="bullet"/>
      <w:lvlText w:val=""/>
      <w:lvlJc w:val="left"/>
      <w:pPr>
        <w:tabs>
          <w:tab w:val="num" w:pos="2880"/>
        </w:tabs>
        <w:ind w:left="2880" w:hanging="720"/>
      </w:pPr>
      <w:rPr>
        <w:rFonts w:ascii="Symbol" w:hAnsi="Symbol" w:hint="default"/>
      </w:rPr>
    </w:lvl>
    <w:lvl w:ilvl="6">
      <w:start w:val="1"/>
      <w:numFmt w:val="bullet"/>
      <w:lvlText w:val=""/>
      <w:lvlJc w:val="left"/>
      <w:pPr>
        <w:tabs>
          <w:tab w:val="num" w:pos="3600"/>
        </w:tabs>
        <w:ind w:left="3600" w:hanging="720"/>
      </w:pPr>
      <w:rPr>
        <w:rFonts w:ascii="Symbol" w:hAnsi="Symbol" w:hint="default"/>
      </w:rPr>
    </w:lvl>
    <w:lvl w:ilvl="7">
      <w:start w:val="1"/>
      <w:numFmt w:val="bullet"/>
      <w:pStyle w:val="Heading8"/>
      <w:suff w:val="nothing"/>
      <w:lvlText w:val=""/>
      <w:lvlJc w:val="left"/>
      <w:pPr>
        <w:ind w:left="0" w:firstLine="0"/>
      </w:pPr>
      <w:rPr>
        <w:rFonts w:ascii="Symbol" w:hAnsi="Symbol" w:hint="default"/>
      </w:rPr>
    </w:lvl>
    <w:lvl w:ilvl="8">
      <w:start w:val="1"/>
      <w:numFmt w:val="decimal"/>
      <w:pStyle w:val="Heading9"/>
      <w:lvlText w:val="%9."/>
      <w:lvlJc w:val="left"/>
      <w:pPr>
        <w:tabs>
          <w:tab w:val="num" w:pos="1080"/>
        </w:tabs>
        <w:ind w:left="1080" w:hanging="360"/>
      </w:pPr>
      <w:rPr>
        <w:rFonts w:ascii="Times New Roman" w:hAnsi="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8"/>
  </w:num>
  <w:num w:numId="2">
    <w:abstractNumId w:val="8"/>
  </w:num>
  <w:num w:numId="3">
    <w:abstractNumId w:val="8"/>
  </w:num>
  <w:num w:numId="4">
    <w:abstractNumId w:val="8"/>
  </w:num>
  <w:num w:numId="5">
    <w:abstractNumId w:val="8"/>
  </w:num>
  <w:num w:numId="6">
    <w:abstractNumId w:val="16"/>
  </w:num>
  <w:num w:numId="7">
    <w:abstractNumId w:val="16"/>
  </w:num>
  <w:num w:numId="8">
    <w:abstractNumId w:val="5"/>
  </w:num>
  <w:num w:numId="9">
    <w:abstractNumId w:val="15"/>
  </w:num>
  <w:num w:numId="10">
    <w:abstractNumId w:val="13"/>
  </w:num>
  <w:num w:numId="11">
    <w:abstractNumId w:val="0"/>
  </w:num>
  <w:num w:numId="12">
    <w:abstractNumId w:val="9"/>
  </w:num>
  <w:num w:numId="13">
    <w:abstractNumId w:val="3"/>
  </w:num>
  <w:num w:numId="14">
    <w:abstractNumId w:val="11"/>
  </w:num>
  <w:num w:numId="15">
    <w:abstractNumId w:val="4"/>
  </w:num>
  <w:num w:numId="16">
    <w:abstractNumId w:val="6"/>
  </w:num>
  <w:num w:numId="17">
    <w:abstractNumId w:val="2"/>
  </w:num>
  <w:num w:numId="18">
    <w:abstractNumId w:val="7"/>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14"/>
  </w:num>
  <w:num w:numId="31">
    <w:abstractNumId w:val="3"/>
  </w:num>
  <w:num w:numId="32">
    <w:abstractNumId w:val="10"/>
  </w:num>
  <w:num w:numId="33">
    <w:abstractNumId w:val="3"/>
  </w:num>
  <w:num w:numId="34">
    <w:abstractNumId w:val="3"/>
  </w:num>
  <w:num w:numId="35">
    <w:abstractNumId w:val="12"/>
  </w:num>
  <w:num w:numId="36">
    <w:abstractNumId w:val="3"/>
  </w:num>
  <w:num w:numId="37">
    <w:abstractNumId w:val="3"/>
  </w:num>
  <w:num w:numId="38">
    <w:abstractNumId w:val="3"/>
  </w:num>
  <w:num w:numId="39">
    <w:abstractNumId w:val="3"/>
  </w:num>
  <w:num w:numId="40">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trackedChanges" w:enforcement="0"/>
  <w:defaultTabStop w:val="720"/>
  <w:drawingGridHorizontalSpacing w:val="110"/>
  <w:displayHorizontalDrawingGridEvery w:val="2"/>
  <w:displayVerticalDrawingGridEvery w:val="2"/>
  <w:doNotShadeFormData/>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BF6"/>
    <w:rsid w:val="00001D2D"/>
    <w:rsid w:val="000024E5"/>
    <w:rsid w:val="00007265"/>
    <w:rsid w:val="000102DC"/>
    <w:rsid w:val="00010934"/>
    <w:rsid w:val="0001098F"/>
    <w:rsid w:val="00016198"/>
    <w:rsid w:val="00016E71"/>
    <w:rsid w:val="00032E17"/>
    <w:rsid w:val="00037766"/>
    <w:rsid w:val="00053E14"/>
    <w:rsid w:val="00066CB9"/>
    <w:rsid w:val="000770C5"/>
    <w:rsid w:val="00082D31"/>
    <w:rsid w:val="00082D65"/>
    <w:rsid w:val="00094F66"/>
    <w:rsid w:val="00097264"/>
    <w:rsid w:val="000B1259"/>
    <w:rsid w:val="000D421C"/>
    <w:rsid w:val="000D76C7"/>
    <w:rsid w:val="000E7157"/>
    <w:rsid w:val="000F0A1B"/>
    <w:rsid w:val="000F2EEB"/>
    <w:rsid w:val="000F43D5"/>
    <w:rsid w:val="00105B4E"/>
    <w:rsid w:val="0010719F"/>
    <w:rsid w:val="00110A43"/>
    <w:rsid w:val="00112059"/>
    <w:rsid w:val="00123E8D"/>
    <w:rsid w:val="001316FD"/>
    <w:rsid w:val="001338DB"/>
    <w:rsid w:val="00134D27"/>
    <w:rsid w:val="00135133"/>
    <w:rsid w:val="001362EC"/>
    <w:rsid w:val="001442C7"/>
    <w:rsid w:val="00144C2F"/>
    <w:rsid w:val="00145491"/>
    <w:rsid w:val="00147723"/>
    <w:rsid w:val="001503DA"/>
    <w:rsid w:val="00160573"/>
    <w:rsid w:val="00164075"/>
    <w:rsid w:val="00170205"/>
    <w:rsid w:val="00171062"/>
    <w:rsid w:val="00173B96"/>
    <w:rsid w:val="00183A61"/>
    <w:rsid w:val="00192652"/>
    <w:rsid w:val="00192F78"/>
    <w:rsid w:val="001950A1"/>
    <w:rsid w:val="001979E3"/>
    <w:rsid w:val="001A1C64"/>
    <w:rsid w:val="001A379D"/>
    <w:rsid w:val="001A6743"/>
    <w:rsid w:val="001B51F3"/>
    <w:rsid w:val="001C2BBB"/>
    <w:rsid w:val="001C2E34"/>
    <w:rsid w:val="001D520C"/>
    <w:rsid w:val="001E2669"/>
    <w:rsid w:val="001E604E"/>
    <w:rsid w:val="001F6C12"/>
    <w:rsid w:val="00203140"/>
    <w:rsid w:val="0020578C"/>
    <w:rsid w:val="00206F6C"/>
    <w:rsid w:val="00212B5B"/>
    <w:rsid w:val="0021703B"/>
    <w:rsid w:val="00226BEE"/>
    <w:rsid w:val="002407F1"/>
    <w:rsid w:val="002409CF"/>
    <w:rsid w:val="00242D91"/>
    <w:rsid w:val="00243A79"/>
    <w:rsid w:val="00251FBC"/>
    <w:rsid w:val="00255778"/>
    <w:rsid w:val="00272BBF"/>
    <w:rsid w:val="00275AB7"/>
    <w:rsid w:val="00277D1E"/>
    <w:rsid w:val="002870CC"/>
    <w:rsid w:val="00291F5C"/>
    <w:rsid w:val="00292B8A"/>
    <w:rsid w:val="002A6244"/>
    <w:rsid w:val="002B3106"/>
    <w:rsid w:val="002B4FF8"/>
    <w:rsid w:val="002C4F79"/>
    <w:rsid w:val="002C5055"/>
    <w:rsid w:val="002D0EEA"/>
    <w:rsid w:val="002E40D8"/>
    <w:rsid w:val="002F17A0"/>
    <w:rsid w:val="00301888"/>
    <w:rsid w:val="00306766"/>
    <w:rsid w:val="00314005"/>
    <w:rsid w:val="003247D2"/>
    <w:rsid w:val="0032690E"/>
    <w:rsid w:val="003273C4"/>
    <w:rsid w:val="0033240B"/>
    <w:rsid w:val="003364A3"/>
    <w:rsid w:val="00343D26"/>
    <w:rsid w:val="0035142D"/>
    <w:rsid w:val="003527E7"/>
    <w:rsid w:val="00352CD4"/>
    <w:rsid w:val="0037410E"/>
    <w:rsid w:val="003761FD"/>
    <w:rsid w:val="00377E9D"/>
    <w:rsid w:val="00380D69"/>
    <w:rsid w:val="00381C11"/>
    <w:rsid w:val="0038222C"/>
    <w:rsid w:val="00384E91"/>
    <w:rsid w:val="0039423F"/>
    <w:rsid w:val="003A0D44"/>
    <w:rsid w:val="003A185B"/>
    <w:rsid w:val="003A2CD7"/>
    <w:rsid w:val="003B1E9F"/>
    <w:rsid w:val="003C3F19"/>
    <w:rsid w:val="003C632A"/>
    <w:rsid w:val="003C644C"/>
    <w:rsid w:val="003C6BCE"/>
    <w:rsid w:val="003E0664"/>
    <w:rsid w:val="003E1FDA"/>
    <w:rsid w:val="003E38C8"/>
    <w:rsid w:val="003E75CC"/>
    <w:rsid w:val="003F1760"/>
    <w:rsid w:val="003F1DDE"/>
    <w:rsid w:val="00401635"/>
    <w:rsid w:val="00407C30"/>
    <w:rsid w:val="00414397"/>
    <w:rsid w:val="00422AFE"/>
    <w:rsid w:val="00424DD5"/>
    <w:rsid w:val="004430C2"/>
    <w:rsid w:val="004539EA"/>
    <w:rsid w:val="004562E8"/>
    <w:rsid w:val="00460401"/>
    <w:rsid w:val="00465D3E"/>
    <w:rsid w:val="00465E06"/>
    <w:rsid w:val="00466812"/>
    <w:rsid w:val="004737C9"/>
    <w:rsid w:val="00475B8C"/>
    <w:rsid w:val="00476542"/>
    <w:rsid w:val="00482BF3"/>
    <w:rsid w:val="00486AAB"/>
    <w:rsid w:val="004A3E4E"/>
    <w:rsid w:val="004A5D0E"/>
    <w:rsid w:val="004B12D0"/>
    <w:rsid w:val="004B77D8"/>
    <w:rsid w:val="004C6339"/>
    <w:rsid w:val="004C6D99"/>
    <w:rsid w:val="004D3A1B"/>
    <w:rsid w:val="004F2647"/>
    <w:rsid w:val="004F2DFA"/>
    <w:rsid w:val="0051055D"/>
    <w:rsid w:val="00514146"/>
    <w:rsid w:val="00514B99"/>
    <w:rsid w:val="00522F28"/>
    <w:rsid w:val="00525254"/>
    <w:rsid w:val="00543645"/>
    <w:rsid w:val="0055297B"/>
    <w:rsid w:val="0055485C"/>
    <w:rsid w:val="0055508F"/>
    <w:rsid w:val="005553DB"/>
    <w:rsid w:val="00560DA4"/>
    <w:rsid w:val="00565549"/>
    <w:rsid w:val="005714FB"/>
    <w:rsid w:val="00582164"/>
    <w:rsid w:val="00586082"/>
    <w:rsid w:val="005916ED"/>
    <w:rsid w:val="00592AD5"/>
    <w:rsid w:val="005A186C"/>
    <w:rsid w:val="005A3377"/>
    <w:rsid w:val="005A383C"/>
    <w:rsid w:val="005A69C6"/>
    <w:rsid w:val="005B035E"/>
    <w:rsid w:val="005C1E4E"/>
    <w:rsid w:val="005C5CCF"/>
    <w:rsid w:val="005C5DFE"/>
    <w:rsid w:val="005C6EDE"/>
    <w:rsid w:val="005C7364"/>
    <w:rsid w:val="005C7B71"/>
    <w:rsid w:val="005D3479"/>
    <w:rsid w:val="005D3750"/>
    <w:rsid w:val="005D7B02"/>
    <w:rsid w:val="005E1D20"/>
    <w:rsid w:val="005F073F"/>
    <w:rsid w:val="005F1335"/>
    <w:rsid w:val="005F2AC4"/>
    <w:rsid w:val="005F2FF1"/>
    <w:rsid w:val="005F3FAE"/>
    <w:rsid w:val="00601180"/>
    <w:rsid w:val="00601925"/>
    <w:rsid w:val="006056BF"/>
    <w:rsid w:val="00605E5F"/>
    <w:rsid w:val="00606757"/>
    <w:rsid w:val="006121F0"/>
    <w:rsid w:val="006126BA"/>
    <w:rsid w:val="006270DC"/>
    <w:rsid w:val="00633ABE"/>
    <w:rsid w:val="00642558"/>
    <w:rsid w:val="006430ED"/>
    <w:rsid w:val="0064397E"/>
    <w:rsid w:val="00644D83"/>
    <w:rsid w:val="0064555A"/>
    <w:rsid w:val="006505E8"/>
    <w:rsid w:val="00653867"/>
    <w:rsid w:val="00662AEB"/>
    <w:rsid w:val="00667B42"/>
    <w:rsid w:val="00685EB7"/>
    <w:rsid w:val="00686A93"/>
    <w:rsid w:val="006A35A6"/>
    <w:rsid w:val="006A7FB0"/>
    <w:rsid w:val="006D0898"/>
    <w:rsid w:val="006D4CED"/>
    <w:rsid w:val="006E0728"/>
    <w:rsid w:val="006E20D9"/>
    <w:rsid w:val="006E3D84"/>
    <w:rsid w:val="006F1CD3"/>
    <w:rsid w:val="006F3C87"/>
    <w:rsid w:val="00707625"/>
    <w:rsid w:val="00711E18"/>
    <w:rsid w:val="007124FD"/>
    <w:rsid w:val="00713481"/>
    <w:rsid w:val="007142BB"/>
    <w:rsid w:val="007269D8"/>
    <w:rsid w:val="00736BA5"/>
    <w:rsid w:val="00736F87"/>
    <w:rsid w:val="007401C1"/>
    <w:rsid w:val="007503AD"/>
    <w:rsid w:val="007662EB"/>
    <w:rsid w:val="0076690F"/>
    <w:rsid w:val="00771098"/>
    <w:rsid w:val="00784B3C"/>
    <w:rsid w:val="0079707D"/>
    <w:rsid w:val="007A219D"/>
    <w:rsid w:val="007B6E5C"/>
    <w:rsid w:val="007B75FF"/>
    <w:rsid w:val="007C7E1B"/>
    <w:rsid w:val="007D2431"/>
    <w:rsid w:val="007F2BEA"/>
    <w:rsid w:val="007F52B7"/>
    <w:rsid w:val="007F65DD"/>
    <w:rsid w:val="008018A4"/>
    <w:rsid w:val="00801E41"/>
    <w:rsid w:val="00807F51"/>
    <w:rsid w:val="00813F0E"/>
    <w:rsid w:val="00821E67"/>
    <w:rsid w:val="0082426C"/>
    <w:rsid w:val="0083296A"/>
    <w:rsid w:val="008365E0"/>
    <w:rsid w:val="00861BB9"/>
    <w:rsid w:val="00863590"/>
    <w:rsid w:val="00865EA4"/>
    <w:rsid w:val="00873911"/>
    <w:rsid w:val="00885FD0"/>
    <w:rsid w:val="008949A2"/>
    <w:rsid w:val="00895977"/>
    <w:rsid w:val="008A285D"/>
    <w:rsid w:val="008A55EA"/>
    <w:rsid w:val="008B12AB"/>
    <w:rsid w:val="008B7521"/>
    <w:rsid w:val="008C253A"/>
    <w:rsid w:val="008C4B72"/>
    <w:rsid w:val="008D4F76"/>
    <w:rsid w:val="008E26D4"/>
    <w:rsid w:val="008E4D8A"/>
    <w:rsid w:val="008E6484"/>
    <w:rsid w:val="00915710"/>
    <w:rsid w:val="00920BA7"/>
    <w:rsid w:val="009215FC"/>
    <w:rsid w:val="009254C6"/>
    <w:rsid w:val="00945A06"/>
    <w:rsid w:val="00983606"/>
    <w:rsid w:val="00983DF0"/>
    <w:rsid w:val="00986779"/>
    <w:rsid w:val="00986F97"/>
    <w:rsid w:val="00991AB9"/>
    <w:rsid w:val="009A09E6"/>
    <w:rsid w:val="009A35A4"/>
    <w:rsid w:val="009B574B"/>
    <w:rsid w:val="009C1BE4"/>
    <w:rsid w:val="009C4DD6"/>
    <w:rsid w:val="009C6D25"/>
    <w:rsid w:val="009D3E5F"/>
    <w:rsid w:val="009E14D8"/>
    <w:rsid w:val="009F6DFB"/>
    <w:rsid w:val="00A10E68"/>
    <w:rsid w:val="00A122A2"/>
    <w:rsid w:val="00A12B29"/>
    <w:rsid w:val="00A14263"/>
    <w:rsid w:val="00A24367"/>
    <w:rsid w:val="00A24763"/>
    <w:rsid w:val="00A32027"/>
    <w:rsid w:val="00A34380"/>
    <w:rsid w:val="00A34ACB"/>
    <w:rsid w:val="00A37E7D"/>
    <w:rsid w:val="00A41CE9"/>
    <w:rsid w:val="00A47F68"/>
    <w:rsid w:val="00A54AA0"/>
    <w:rsid w:val="00A62D63"/>
    <w:rsid w:val="00A733FA"/>
    <w:rsid w:val="00A807FD"/>
    <w:rsid w:val="00A93CB8"/>
    <w:rsid w:val="00A967EB"/>
    <w:rsid w:val="00AA2983"/>
    <w:rsid w:val="00AA3660"/>
    <w:rsid w:val="00AB2311"/>
    <w:rsid w:val="00AB6312"/>
    <w:rsid w:val="00AC21C7"/>
    <w:rsid w:val="00AC47E2"/>
    <w:rsid w:val="00AD17B6"/>
    <w:rsid w:val="00AD3EBE"/>
    <w:rsid w:val="00AE749B"/>
    <w:rsid w:val="00B00F7B"/>
    <w:rsid w:val="00B10373"/>
    <w:rsid w:val="00B10A8E"/>
    <w:rsid w:val="00B11DD5"/>
    <w:rsid w:val="00B14715"/>
    <w:rsid w:val="00B37640"/>
    <w:rsid w:val="00B54A32"/>
    <w:rsid w:val="00B5701C"/>
    <w:rsid w:val="00B63298"/>
    <w:rsid w:val="00B6570B"/>
    <w:rsid w:val="00B65DBF"/>
    <w:rsid w:val="00B66B3A"/>
    <w:rsid w:val="00B70569"/>
    <w:rsid w:val="00B73B0D"/>
    <w:rsid w:val="00B76FE1"/>
    <w:rsid w:val="00B91EEA"/>
    <w:rsid w:val="00B92554"/>
    <w:rsid w:val="00BA1761"/>
    <w:rsid w:val="00BB09EB"/>
    <w:rsid w:val="00BB2FD0"/>
    <w:rsid w:val="00BB33C3"/>
    <w:rsid w:val="00BB5043"/>
    <w:rsid w:val="00BB5207"/>
    <w:rsid w:val="00BB572A"/>
    <w:rsid w:val="00BC062D"/>
    <w:rsid w:val="00BC172C"/>
    <w:rsid w:val="00BC4E0D"/>
    <w:rsid w:val="00BD0027"/>
    <w:rsid w:val="00BD6292"/>
    <w:rsid w:val="00BE7E08"/>
    <w:rsid w:val="00BF1517"/>
    <w:rsid w:val="00BF2BBF"/>
    <w:rsid w:val="00C0694E"/>
    <w:rsid w:val="00C13DFE"/>
    <w:rsid w:val="00C164B4"/>
    <w:rsid w:val="00C17B0A"/>
    <w:rsid w:val="00C21023"/>
    <w:rsid w:val="00C44A5D"/>
    <w:rsid w:val="00C54047"/>
    <w:rsid w:val="00C56689"/>
    <w:rsid w:val="00C56789"/>
    <w:rsid w:val="00C57FE3"/>
    <w:rsid w:val="00C624AF"/>
    <w:rsid w:val="00C67028"/>
    <w:rsid w:val="00C7431F"/>
    <w:rsid w:val="00C8206E"/>
    <w:rsid w:val="00C84DA7"/>
    <w:rsid w:val="00C85590"/>
    <w:rsid w:val="00C8637C"/>
    <w:rsid w:val="00CA53DC"/>
    <w:rsid w:val="00CA7968"/>
    <w:rsid w:val="00CB120C"/>
    <w:rsid w:val="00CB30EB"/>
    <w:rsid w:val="00CB5904"/>
    <w:rsid w:val="00CC06FD"/>
    <w:rsid w:val="00CC0AFA"/>
    <w:rsid w:val="00CC39EF"/>
    <w:rsid w:val="00CC3D06"/>
    <w:rsid w:val="00CD6373"/>
    <w:rsid w:val="00CF7A5A"/>
    <w:rsid w:val="00D020CE"/>
    <w:rsid w:val="00D06667"/>
    <w:rsid w:val="00D06CF7"/>
    <w:rsid w:val="00D07948"/>
    <w:rsid w:val="00D11D36"/>
    <w:rsid w:val="00D16F1F"/>
    <w:rsid w:val="00D22195"/>
    <w:rsid w:val="00D3682D"/>
    <w:rsid w:val="00D43DBF"/>
    <w:rsid w:val="00D46BF6"/>
    <w:rsid w:val="00D47DE2"/>
    <w:rsid w:val="00D50A7A"/>
    <w:rsid w:val="00D53639"/>
    <w:rsid w:val="00D56A6B"/>
    <w:rsid w:val="00D61BAE"/>
    <w:rsid w:val="00D653AB"/>
    <w:rsid w:val="00D67887"/>
    <w:rsid w:val="00D7250E"/>
    <w:rsid w:val="00D73FF3"/>
    <w:rsid w:val="00D7698D"/>
    <w:rsid w:val="00D80003"/>
    <w:rsid w:val="00D831EA"/>
    <w:rsid w:val="00D872AD"/>
    <w:rsid w:val="00D91D3C"/>
    <w:rsid w:val="00D96663"/>
    <w:rsid w:val="00DA30E3"/>
    <w:rsid w:val="00DA46C8"/>
    <w:rsid w:val="00DA4B9C"/>
    <w:rsid w:val="00DA50E8"/>
    <w:rsid w:val="00DB03FD"/>
    <w:rsid w:val="00DB5411"/>
    <w:rsid w:val="00DC356C"/>
    <w:rsid w:val="00DD2783"/>
    <w:rsid w:val="00DD5684"/>
    <w:rsid w:val="00DE0F7B"/>
    <w:rsid w:val="00DE6D2A"/>
    <w:rsid w:val="00DF1E41"/>
    <w:rsid w:val="00E03444"/>
    <w:rsid w:val="00E057E8"/>
    <w:rsid w:val="00E06788"/>
    <w:rsid w:val="00E15751"/>
    <w:rsid w:val="00E244E5"/>
    <w:rsid w:val="00E34C42"/>
    <w:rsid w:val="00E4160B"/>
    <w:rsid w:val="00E417F5"/>
    <w:rsid w:val="00E504F1"/>
    <w:rsid w:val="00E51A5B"/>
    <w:rsid w:val="00E54E33"/>
    <w:rsid w:val="00E57098"/>
    <w:rsid w:val="00E572AF"/>
    <w:rsid w:val="00E66C42"/>
    <w:rsid w:val="00E71C54"/>
    <w:rsid w:val="00E80646"/>
    <w:rsid w:val="00E811C9"/>
    <w:rsid w:val="00E875BE"/>
    <w:rsid w:val="00E9019A"/>
    <w:rsid w:val="00E92429"/>
    <w:rsid w:val="00EA2DC2"/>
    <w:rsid w:val="00EA3E07"/>
    <w:rsid w:val="00EA5575"/>
    <w:rsid w:val="00EB063A"/>
    <w:rsid w:val="00EB6C84"/>
    <w:rsid w:val="00EC17E2"/>
    <w:rsid w:val="00EC353A"/>
    <w:rsid w:val="00EC4E7E"/>
    <w:rsid w:val="00EC7D21"/>
    <w:rsid w:val="00ED0130"/>
    <w:rsid w:val="00ED6F43"/>
    <w:rsid w:val="00EE43F5"/>
    <w:rsid w:val="00EE53CB"/>
    <w:rsid w:val="00EF0AC0"/>
    <w:rsid w:val="00EF3671"/>
    <w:rsid w:val="00EF455C"/>
    <w:rsid w:val="00F04A0F"/>
    <w:rsid w:val="00F22569"/>
    <w:rsid w:val="00F22D79"/>
    <w:rsid w:val="00F26EF7"/>
    <w:rsid w:val="00F27D1C"/>
    <w:rsid w:val="00F3043F"/>
    <w:rsid w:val="00F314B3"/>
    <w:rsid w:val="00F36ED8"/>
    <w:rsid w:val="00F47B25"/>
    <w:rsid w:val="00F47EBE"/>
    <w:rsid w:val="00F51908"/>
    <w:rsid w:val="00F52C7E"/>
    <w:rsid w:val="00F61814"/>
    <w:rsid w:val="00F663BF"/>
    <w:rsid w:val="00F70A6E"/>
    <w:rsid w:val="00F94579"/>
    <w:rsid w:val="00FB0E7E"/>
    <w:rsid w:val="00FB4A8E"/>
    <w:rsid w:val="00FB4A96"/>
    <w:rsid w:val="00FC51D6"/>
    <w:rsid w:val="00FC76D4"/>
    <w:rsid w:val="00FD695C"/>
    <w:rsid w:val="00FE0952"/>
    <w:rsid w:val="00FE0A1A"/>
    <w:rsid w:val="00FE126F"/>
    <w:rsid w:val="00FF1637"/>
    <w:rsid w:val="00FF5BF7"/>
    <w:rsid w:val="00FF5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4E96EB22"/>
  <w15:docId w15:val="{F51E5F5B-54EB-42F0-8045-8AE8E4D96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2"/>
      <w:szCs w:val="24"/>
    </w:rPr>
  </w:style>
  <w:style w:type="paragraph" w:styleId="Heading1">
    <w:name w:val="heading 1"/>
    <w:aliases w:val="Part"/>
    <w:basedOn w:val="Normal"/>
    <w:next w:val="BodyText"/>
    <w:autoRedefine/>
    <w:qFormat/>
    <w:pPr>
      <w:widowControl/>
      <w:numPr>
        <w:numId w:val="1"/>
      </w:numPr>
      <w:spacing w:before="360" w:after="360"/>
      <w:outlineLvl w:val="0"/>
    </w:pPr>
    <w:rPr>
      <w:bCs/>
      <w:caps/>
      <w:sz w:val="24"/>
      <w:szCs w:val="22"/>
    </w:rPr>
  </w:style>
  <w:style w:type="paragraph" w:styleId="Heading2">
    <w:name w:val="heading 2"/>
    <w:aliases w:val="Part 1.1"/>
    <w:basedOn w:val="Normal"/>
    <w:next w:val="BodyTextIndent"/>
    <w:autoRedefine/>
    <w:qFormat/>
    <w:rsid w:val="0082426C"/>
    <w:pPr>
      <w:keepNext/>
      <w:widowControl/>
      <w:numPr>
        <w:ilvl w:val="1"/>
        <w:numId w:val="1"/>
      </w:numPr>
      <w:tabs>
        <w:tab w:val="left" w:pos="720"/>
      </w:tabs>
      <w:spacing w:before="360" w:after="240"/>
      <w:ind w:left="922"/>
      <w:outlineLvl w:val="1"/>
    </w:pPr>
    <w:rPr>
      <w:rFonts w:cs="Arial"/>
      <w:bCs/>
      <w:iCs/>
      <w:szCs w:val="28"/>
    </w:rPr>
  </w:style>
  <w:style w:type="paragraph" w:styleId="Heading3">
    <w:name w:val="heading 3"/>
    <w:aliases w:val="Part A."/>
    <w:basedOn w:val="BodyText"/>
    <w:next w:val="BodyTextIndent"/>
    <w:qFormat/>
    <w:rsid w:val="005F2FF1"/>
    <w:pPr>
      <w:numPr>
        <w:ilvl w:val="2"/>
        <w:numId w:val="2"/>
      </w:numPr>
      <w:spacing w:before="240" w:after="240"/>
      <w:outlineLvl w:val="2"/>
    </w:pPr>
    <w:rPr>
      <w:rFonts w:cs="Arial"/>
      <w:bCs/>
      <w:szCs w:val="26"/>
    </w:rPr>
  </w:style>
  <w:style w:type="paragraph" w:styleId="Heading4">
    <w:name w:val="heading 4"/>
    <w:aliases w:val="Part 1."/>
    <w:basedOn w:val="Normal"/>
    <w:next w:val="BodyTextIndent4"/>
    <w:qFormat/>
    <w:rsid w:val="00885FD0"/>
    <w:pPr>
      <w:widowControl/>
      <w:numPr>
        <w:numId w:val="12"/>
      </w:numPr>
      <w:spacing w:before="240" w:after="120"/>
      <w:ind w:left="2160" w:hanging="720"/>
      <w:outlineLvl w:val="3"/>
    </w:pPr>
    <w:rPr>
      <w:rFonts w:ascii="Calibri" w:hAnsi="Calibri" w:cs="Arial"/>
      <w:bCs/>
      <w:spacing w:val="4"/>
      <w:szCs w:val="22"/>
    </w:rPr>
  </w:style>
  <w:style w:type="paragraph" w:styleId="Heading5">
    <w:name w:val="heading 5"/>
    <w:aliases w:val="Part a."/>
    <w:basedOn w:val="Normal"/>
    <w:next w:val="BodyTextIndent5"/>
    <w:qFormat/>
    <w:pPr>
      <w:widowControl/>
      <w:numPr>
        <w:ilvl w:val="4"/>
        <w:numId w:val="3"/>
      </w:numPr>
      <w:spacing w:before="240" w:after="240"/>
      <w:outlineLvl w:val="4"/>
    </w:pPr>
    <w:rPr>
      <w:bCs/>
      <w:iCs/>
      <w:szCs w:val="26"/>
    </w:rPr>
  </w:style>
  <w:style w:type="paragraph" w:styleId="Heading6">
    <w:name w:val="heading 6"/>
    <w:aliases w:val="Part (1)"/>
    <w:basedOn w:val="Normal"/>
    <w:next w:val="BodyTextIndent"/>
    <w:qFormat/>
    <w:pPr>
      <w:widowControl/>
      <w:numPr>
        <w:ilvl w:val="5"/>
        <w:numId w:val="4"/>
      </w:numPr>
      <w:tabs>
        <w:tab w:val="left" w:pos="2232"/>
      </w:tabs>
      <w:spacing w:before="240" w:after="240"/>
      <w:outlineLvl w:val="5"/>
    </w:pPr>
    <w:rPr>
      <w:bCs/>
      <w:szCs w:val="22"/>
    </w:rPr>
  </w:style>
  <w:style w:type="paragraph" w:styleId="Heading7">
    <w:name w:val="heading 7"/>
    <w:aliases w:val="Part (a)"/>
    <w:basedOn w:val="Normal"/>
    <w:next w:val="Normal"/>
    <w:qFormat/>
    <w:pPr>
      <w:widowControl/>
      <w:numPr>
        <w:ilvl w:val="6"/>
        <w:numId w:val="5"/>
      </w:numPr>
      <w:outlineLvl w:val="6"/>
    </w:pPr>
    <w:rPr>
      <w:szCs w:val="22"/>
    </w:rPr>
  </w:style>
  <w:style w:type="paragraph" w:styleId="Heading8">
    <w:name w:val="heading 8"/>
    <w:basedOn w:val="Normal"/>
    <w:next w:val="BodyTextIndent"/>
    <w:autoRedefine/>
    <w:qFormat/>
    <w:pPr>
      <w:widowControl/>
      <w:numPr>
        <w:ilvl w:val="7"/>
        <w:numId w:val="6"/>
      </w:numPr>
      <w:spacing w:before="60" w:after="60"/>
      <w:outlineLvl w:val="7"/>
    </w:pPr>
    <w:rPr>
      <w:iCs/>
      <w:szCs w:val="22"/>
    </w:rPr>
  </w:style>
  <w:style w:type="paragraph" w:styleId="Heading9">
    <w:name w:val="heading 9"/>
    <w:basedOn w:val="Normal"/>
    <w:autoRedefine/>
    <w:qFormat/>
    <w:pPr>
      <w:widowControl/>
      <w:numPr>
        <w:ilvl w:val="8"/>
        <w:numId w:val="7"/>
      </w:numPr>
      <w:tabs>
        <w:tab w:val="clear" w:pos="1080"/>
        <w:tab w:val="num" w:pos="1440"/>
      </w:tabs>
      <w:spacing w:before="60" w:after="60"/>
      <w:ind w:left="1440" w:hanging="7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Cs w:val="22"/>
    </w:rPr>
  </w:style>
  <w:style w:type="paragraph" w:styleId="BodyTextIndent">
    <w:name w:val="Body Text Indent"/>
    <w:basedOn w:val="Normal"/>
    <w:pPr>
      <w:widowControl/>
      <w:ind w:left="720"/>
    </w:pPr>
    <w:rPr>
      <w:szCs w:val="22"/>
    </w:rPr>
  </w:style>
  <w:style w:type="paragraph" w:customStyle="1" w:styleId="BodyTextIndent4">
    <w:name w:val="Body Text Indent 4"/>
    <w:basedOn w:val="BodyTextIndent"/>
    <w:pPr>
      <w:ind w:left="1440"/>
    </w:pPr>
    <w:rPr>
      <w:color w:val="000000"/>
    </w:rPr>
  </w:style>
  <w:style w:type="paragraph" w:customStyle="1" w:styleId="BodyTextIndent5">
    <w:name w:val="Body Text Indent 5"/>
    <w:basedOn w:val="Normal"/>
    <w:pPr>
      <w:widowControl/>
      <w:ind w:left="2160"/>
    </w:pPr>
    <w:rPr>
      <w:szCs w:val="22"/>
    </w:rPr>
  </w:style>
  <w:style w:type="paragraph" w:customStyle="1" w:styleId="IssueBullet">
    <w:name w:val="Issue Bullet"/>
    <w:basedOn w:val="IssueHistory"/>
    <w:next w:val="IssueHistory"/>
    <w:pPr>
      <w:tabs>
        <w:tab w:val="num" w:pos="331"/>
      </w:tabs>
      <w:ind w:left="360" w:hanging="209"/>
    </w:pPr>
  </w:style>
  <w:style w:type="paragraph" w:customStyle="1" w:styleId="IssueHistory">
    <w:name w:val="Issue History"/>
    <w:basedOn w:val="Normal"/>
    <w:next w:val="Normal"/>
    <w:rPr>
      <w:sz w:val="18"/>
    </w:rPr>
  </w:style>
  <w:style w:type="paragraph" w:styleId="Header">
    <w:name w:val="header"/>
    <w:basedOn w:val="Normal"/>
    <w:link w:val="HeaderChar"/>
    <w:uiPriority w:val="99"/>
  </w:style>
  <w:style w:type="paragraph" w:styleId="Footer">
    <w:name w:val="footer"/>
    <w:basedOn w:val="Normal"/>
    <w:pPr>
      <w:tabs>
        <w:tab w:val="center" w:pos="4320"/>
        <w:tab w:val="right" w:pos="8640"/>
      </w:tabs>
    </w:pPr>
  </w:style>
  <w:style w:type="paragraph" w:styleId="BodyTextIndent2">
    <w:name w:val="Body Text Indent 2"/>
    <w:basedOn w:val="Normal"/>
    <w:pPr>
      <w:widowControl/>
      <w:ind w:left="1080"/>
    </w:pPr>
    <w:rPr>
      <w:szCs w:val="22"/>
    </w:rPr>
  </w:style>
  <w:style w:type="paragraph" w:styleId="BodyTextIndent3">
    <w:name w:val="Body Text Indent 3"/>
    <w:basedOn w:val="Normal"/>
    <w:pPr>
      <w:widowControl/>
      <w:ind w:left="2160"/>
      <w:jc w:val="both"/>
    </w:pPr>
    <w:rPr>
      <w:szCs w:val="22"/>
    </w:rPr>
  </w:style>
  <w:style w:type="paragraph" w:customStyle="1" w:styleId="Section">
    <w:name w:val="Section"/>
    <w:basedOn w:val="Normal"/>
    <w:next w:val="BodyTextIndent"/>
    <w:autoRedefine/>
    <w:pPr>
      <w:widowControl/>
    </w:pPr>
    <w:rPr>
      <w:caps/>
      <w:sz w:val="24"/>
      <w:szCs w:val="22"/>
    </w:rPr>
  </w:style>
  <w:style w:type="paragraph" w:customStyle="1" w:styleId="Numbering">
    <w:name w:val="Numbering"/>
    <w:basedOn w:val="Normal"/>
    <w:autoRedefine/>
    <w:pPr>
      <w:widowControl/>
      <w:numPr>
        <w:numId w:val="8"/>
      </w:numPr>
      <w:tabs>
        <w:tab w:val="clear" w:pos="1872"/>
        <w:tab w:val="num" w:pos="144"/>
        <w:tab w:val="left" w:pos="1800"/>
      </w:tabs>
      <w:spacing w:before="100" w:beforeAutospacing="1" w:after="100" w:afterAutospacing="1"/>
      <w:ind w:left="0" w:firstLine="0"/>
    </w:pPr>
    <w:rPr>
      <w:szCs w:val="22"/>
    </w:rPr>
  </w:style>
  <w:style w:type="paragraph" w:customStyle="1" w:styleId="CMT">
    <w:name w:val="CMT"/>
    <w:basedOn w:val="Normal"/>
    <w:rPr>
      <w:color w:val="0000FF"/>
    </w:rPr>
  </w:style>
  <w:style w:type="character" w:customStyle="1" w:styleId="NUM">
    <w:name w:val="NUM"/>
    <w:rPr>
      <w:rFonts w:ascii="Arial" w:hAnsi="Arial" w:cs="Arial"/>
      <w:b/>
      <w:bCs/>
    </w:rPr>
  </w:style>
  <w:style w:type="character" w:customStyle="1" w:styleId="NAM">
    <w:name w:val="NAM"/>
    <w:rPr>
      <w:rFonts w:ascii="Arial" w:hAnsi="Arial" w:cs="Arial"/>
      <w:b/>
      <w:bCs/>
    </w:rPr>
  </w:style>
  <w:style w:type="paragraph" w:customStyle="1" w:styleId="EDT">
    <w:name w:val="EDT"/>
    <w:basedOn w:val="Normal"/>
    <w:autoRedefine/>
    <w:pPr>
      <w:ind w:left="1440" w:hanging="720"/>
    </w:pPr>
    <w:rPr>
      <w:rFonts w:cs="Arial"/>
      <w:b/>
      <w:bCs/>
    </w:rPr>
  </w:style>
  <w:style w:type="paragraph" w:customStyle="1" w:styleId="EOS">
    <w:name w:val="EOS"/>
    <w:basedOn w:val="Normal"/>
    <w:pPr>
      <w:spacing w:before="480"/>
    </w:pPr>
    <w:rPr>
      <w:rFonts w:cs="Arial"/>
      <w:bCs/>
    </w:rPr>
  </w:style>
  <w:style w:type="character" w:styleId="LineNumber">
    <w:name w:val="line number"/>
    <w:basedOn w:val="DefaultParagraphFont"/>
  </w:style>
  <w:style w:type="paragraph" w:customStyle="1" w:styleId="SCT">
    <w:name w:val="SCT"/>
    <w:basedOn w:val="Normal"/>
    <w:pPr>
      <w:spacing w:before="120" w:after="240"/>
    </w:pPr>
    <w:rPr>
      <w:rFonts w:ascii="Arial" w:hAnsi="Arial" w:cs="Arial"/>
      <w:b/>
      <w:bCs/>
    </w:rPr>
  </w:style>
  <w:style w:type="paragraph" w:styleId="BalloonText">
    <w:name w:val="Balloon Text"/>
    <w:basedOn w:val="Normal"/>
    <w:semiHidden/>
    <w:rsid w:val="002E40D8"/>
    <w:rPr>
      <w:rFonts w:ascii="Tahoma" w:hAnsi="Tahoma" w:cs="Tahoma"/>
      <w:sz w:val="16"/>
      <w:szCs w:val="16"/>
    </w:rPr>
  </w:style>
  <w:style w:type="paragraph" w:styleId="BodyTextFirstIndent">
    <w:name w:val="Body Text First Indent"/>
    <w:basedOn w:val="BodyText"/>
    <w:rsid w:val="00DD2783"/>
    <w:pPr>
      <w:widowControl w:val="0"/>
      <w:spacing w:after="120"/>
      <w:ind w:firstLine="210"/>
    </w:pPr>
    <w:rPr>
      <w:szCs w:val="24"/>
    </w:rPr>
  </w:style>
  <w:style w:type="paragraph" w:styleId="BodyText2">
    <w:name w:val="Body Text 2"/>
    <w:basedOn w:val="Normal"/>
    <w:rsid w:val="00DD2783"/>
    <w:pPr>
      <w:spacing w:after="120" w:line="480" w:lineRule="auto"/>
    </w:pPr>
  </w:style>
  <w:style w:type="paragraph" w:customStyle="1" w:styleId="BHIBullet">
    <w:name w:val="BHI Bullet"/>
    <w:basedOn w:val="Normal"/>
    <w:next w:val="Normal"/>
    <w:rsid w:val="00DD2783"/>
    <w:pPr>
      <w:widowControl/>
      <w:tabs>
        <w:tab w:val="num" w:pos="720"/>
      </w:tabs>
      <w:autoSpaceDE/>
      <w:autoSpaceDN/>
      <w:adjustRightInd/>
      <w:ind w:left="720" w:hanging="720"/>
    </w:pPr>
    <w:rPr>
      <w:sz w:val="20"/>
      <w:szCs w:val="20"/>
    </w:rPr>
  </w:style>
  <w:style w:type="paragraph" w:styleId="List2">
    <w:name w:val="List 2"/>
    <w:basedOn w:val="Normal"/>
    <w:rsid w:val="00DD2783"/>
    <w:pPr>
      <w:tabs>
        <w:tab w:val="num" w:pos="720"/>
      </w:tabs>
      <w:autoSpaceDE/>
      <w:autoSpaceDN/>
      <w:adjustRightInd/>
      <w:spacing w:after="240"/>
      <w:ind w:left="720" w:hanging="720"/>
    </w:pPr>
    <w:rPr>
      <w:snapToGrid w:val="0"/>
      <w:sz w:val="20"/>
      <w:szCs w:val="20"/>
    </w:rPr>
  </w:style>
  <w:style w:type="paragraph" w:styleId="List3">
    <w:name w:val="List 3"/>
    <w:basedOn w:val="Normal"/>
    <w:rsid w:val="00DD2783"/>
    <w:pPr>
      <w:tabs>
        <w:tab w:val="num" w:pos="720"/>
      </w:tabs>
      <w:autoSpaceDE/>
      <w:autoSpaceDN/>
      <w:adjustRightInd/>
      <w:ind w:left="720" w:hanging="720"/>
    </w:pPr>
    <w:rPr>
      <w:snapToGrid w:val="0"/>
      <w:sz w:val="20"/>
      <w:szCs w:val="20"/>
    </w:rPr>
  </w:style>
  <w:style w:type="paragraph" w:styleId="Title">
    <w:name w:val="Title"/>
    <w:basedOn w:val="Normal"/>
    <w:qFormat/>
    <w:rsid w:val="00DD2783"/>
    <w:pPr>
      <w:autoSpaceDE/>
      <w:autoSpaceDN/>
      <w:adjustRightInd/>
      <w:jc w:val="center"/>
    </w:pPr>
    <w:rPr>
      <w:b/>
      <w:snapToGrid w:val="0"/>
      <w:sz w:val="24"/>
      <w:szCs w:val="20"/>
    </w:rPr>
  </w:style>
  <w:style w:type="paragraph" w:styleId="Subtitle">
    <w:name w:val="Subtitle"/>
    <w:basedOn w:val="Normal"/>
    <w:qFormat/>
    <w:rsid w:val="00DD2783"/>
    <w:pPr>
      <w:widowControl/>
      <w:autoSpaceDE/>
      <w:autoSpaceDN/>
      <w:adjustRightInd/>
      <w:jc w:val="center"/>
    </w:pPr>
    <w:rPr>
      <w:rFonts w:ascii="Arial" w:hAnsi="Arial"/>
      <w:b/>
      <w:sz w:val="24"/>
      <w:szCs w:val="20"/>
      <w:u w:val="single"/>
    </w:rPr>
  </w:style>
  <w:style w:type="paragraph" w:customStyle="1" w:styleId="Text">
    <w:name w:val="Text"/>
    <w:basedOn w:val="Normal"/>
    <w:rsid w:val="00DD2783"/>
    <w:pPr>
      <w:widowControl/>
      <w:autoSpaceDE/>
      <w:autoSpaceDN/>
      <w:adjustRightInd/>
      <w:spacing w:after="240"/>
    </w:pPr>
    <w:rPr>
      <w:snapToGrid w:val="0"/>
      <w:sz w:val="24"/>
      <w:szCs w:val="20"/>
    </w:rPr>
  </w:style>
  <w:style w:type="paragraph" w:customStyle="1" w:styleId="Subhead1">
    <w:name w:val="Subhead1"/>
    <w:basedOn w:val="Normal"/>
    <w:rsid w:val="00DD2783"/>
    <w:pPr>
      <w:autoSpaceDE/>
      <w:autoSpaceDN/>
      <w:adjustRightInd/>
      <w:spacing w:after="240"/>
    </w:pPr>
    <w:rPr>
      <w:snapToGrid w:val="0"/>
      <w:sz w:val="20"/>
      <w:szCs w:val="20"/>
    </w:rPr>
  </w:style>
  <w:style w:type="paragraph" w:styleId="BlockText">
    <w:name w:val="Block Text"/>
    <w:basedOn w:val="Normal"/>
    <w:rsid w:val="00DD2783"/>
    <w:pPr>
      <w:widowControl/>
      <w:autoSpaceDE/>
      <w:autoSpaceDN/>
      <w:adjustRightInd/>
      <w:spacing w:after="240"/>
    </w:pPr>
    <w:rPr>
      <w:snapToGrid w:val="0"/>
      <w:sz w:val="20"/>
      <w:szCs w:val="20"/>
    </w:rPr>
  </w:style>
  <w:style w:type="paragraph" w:customStyle="1" w:styleId="Subhead2">
    <w:name w:val="Subhead2"/>
    <w:basedOn w:val="Normal"/>
    <w:rsid w:val="00DD2783"/>
    <w:pPr>
      <w:keepNext/>
      <w:widowControl/>
      <w:autoSpaceDE/>
      <w:autoSpaceDN/>
      <w:adjustRightInd/>
      <w:spacing w:after="240"/>
    </w:pPr>
    <w:rPr>
      <w:b/>
      <w:snapToGrid w:val="0"/>
      <w:sz w:val="20"/>
      <w:szCs w:val="20"/>
      <w:u w:val="single"/>
    </w:rPr>
  </w:style>
  <w:style w:type="paragraph" w:customStyle="1" w:styleId="CenteredTitle">
    <w:name w:val="Centered Title"/>
    <w:basedOn w:val="BodyText"/>
    <w:rsid w:val="00DD2783"/>
    <w:pPr>
      <w:keepNext/>
      <w:autoSpaceDE/>
      <w:autoSpaceDN/>
      <w:adjustRightInd/>
      <w:spacing w:after="240"/>
      <w:jc w:val="center"/>
    </w:pPr>
    <w:rPr>
      <w:b/>
      <w:caps/>
      <w:kern w:val="28"/>
      <w:sz w:val="24"/>
      <w:szCs w:val="20"/>
    </w:rPr>
  </w:style>
  <w:style w:type="paragraph" w:customStyle="1" w:styleId="Bullet">
    <w:name w:val="Bullet"/>
    <w:basedOn w:val="Normal"/>
    <w:next w:val="BodyText"/>
    <w:rsid w:val="00DD2783"/>
    <w:pPr>
      <w:widowControl/>
      <w:tabs>
        <w:tab w:val="left" w:pos="806"/>
        <w:tab w:val="num" w:pos="1872"/>
      </w:tabs>
      <w:autoSpaceDE/>
      <w:autoSpaceDN/>
      <w:adjustRightInd/>
      <w:ind w:left="806" w:hanging="259"/>
      <w:jc w:val="both"/>
    </w:pPr>
    <w:rPr>
      <w:sz w:val="24"/>
      <w:szCs w:val="20"/>
    </w:rPr>
  </w:style>
  <w:style w:type="paragraph" w:customStyle="1" w:styleId="dashlist">
    <w:name w:val="dash list"/>
    <w:basedOn w:val="Normal"/>
    <w:next w:val="BodyText"/>
    <w:rsid w:val="00DD2783"/>
    <w:pPr>
      <w:widowControl/>
      <w:tabs>
        <w:tab w:val="num" w:pos="720"/>
      </w:tabs>
      <w:autoSpaceDE/>
      <w:autoSpaceDN/>
      <w:adjustRightInd/>
      <w:spacing w:after="240"/>
      <w:ind w:left="1080" w:hanging="270"/>
      <w:jc w:val="both"/>
    </w:pPr>
    <w:rPr>
      <w:sz w:val="24"/>
      <w:szCs w:val="20"/>
    </w:rPr>
  </w:style>
  <w:style w:type="paragraph" w:customStyle="1" w:styleId="Bullet-wrap">
    <w:name w:val="Bullet-wrap"/>
    <w:basedOn w:val="Bullet"/>
    <w:next w:val="BodyText"/>
    <w:rsid w:val="00DD2783"/>
    <w:pPr>
      <w:numPr>
        <w:numId w:val="10"/>
      </w:numPr>
      <w:tabs>
        <w:tab w:val="clear" w:pos="2908"/>
        <w:tab w:val="num" w:pos="360"/>
      </w:tabs>
      <w:spacing w:after="240"/>
      <w:ind w:left="360"/>
    </w:pPr>
  </w:style>
  <w:style w:type="paragraph" w:customStyle="1" w:styleId="Heading2Bullet-wrap">
    <w:name w:val="Heading 2 Bullet-wrap"/>
    <w:basedOn w:val="Bullet-wrap"/>
    <w:rsid w:val="00DD2783"/>
    <w:pPr>
      <w:numPr>
        <w:numId w:val="0"/>
      </w:numPr>
      <w:tabs>
        <w:tab w:val="clear" w:pos="806"/>
        <w:tab w:val="num" w:pos="360"/>
      </w:tabs>
      <w:ind w:left="360" w:hanging="360"/>
    </w:pPr>
  </w:style>
  <w:style w:type="paragraph" w:customStyle="1" w:styleId="Heading2Dash">
    <w:name w:val="Heading 2 Dash"/>
    <w:basedOn w:val="dashlist"/>
    <w:rsid w:val="00422AFE"/>
    <w:pPr>
      <w:ind w:left="907" w:hanging="360"/>
    </w:pPr>
  </w:style>
  <w:style w:type="paragraph" w:customStyle="1" w:styleId="dashlist-wrap">
    <w:name w:val="dash list-wrap"/>
    <w:basedOn w:val="dashlist"/>
    <w:rsid w:val="00DD2783"/>
    <w:pPr>
      <w:tabs>
        <w:tab w:val="clear" w:pos="720"/>
        <w:tab w:val="num" w:pos="360"/>
      </w:tabs>
      <w:ind w:left="360" w:hanging="360"/>
    </w:pPr>
  </w:style>
  <w:style w:type="paragraph" w:customStyle="1" w:styleId="NumberBullet">
    <w:name w:val="Number Bullet"/>
    <w:basedOn w:val="Bullet-wrap"/>
    <w:rsid w:val="00DD2783"/>
    <w:pPr>
      <w:numPr>
        <w:numId w:val="0"/>
      </w:numPr>
      <w:tabs>
        <w:tab w:val="clear" w:pos="806"/>
        <w:tab w:val="num" w:pos="360"/>
      </w:tabs>
      <w:ind w:left="1440" w:hanging="360"/>
    </w:pPr>
  </w:style>
  <w:style w:type="paragraph" w:customStyle="1" w:styleId="TableBullet">
    <w:name w:val="Table Bullet"/>
    <w:basedOn w:val="TableBody"/>
    <w:rsid w:val="00DD2783"/>
    <w:pPr>
      <w:numPr>
        <w:numId w:val="0"/>
      </w:numPr>
      <w:spacing w:before="0"/>
      <w:ind w:left="495" w:hanging="243"/>
    </w:pPr>
  </w:style>
  <w:style w:type="paragraph" w:customStyle="1" w:styleId="TableBody">
    <w:name w:val="Table Body"/>
    <w:basedOn w:val="Normal"/>
    <w:rsid w:val="00DD2783"/>
    <w:pPr>
      <w:widowControl/>
      <w:numPr>
        <w:numId w:val="9"/>
      </w:numPr>
      <w:tabs>
        <w:tab w:val="clear" w:pos="907"/>
      </w:tabs>
      <w:autoSpaceDE/>
      <w:autoSpaceDN/>
      <w:adjustRightInd/>
      <w:spacing w:before="80"/>
      <w:ind w:left="0" w:firstLine="0"/>
    </w:pPr>
    <w:rPr>
      <w:rFonts w:ascii="Arial" w:hAnsi="Arial"/>
      <w:sz w:val="18"/>
      <w:szCs w:val="20"/>
    </w:rPr>
  </w:style>
  <w:style w:type="paragraph" w:customStyle="1" w:styleId="PRT">
    <w:name w:val="PRT"/>
    <w:basedOn w:val="Normal"/>
    <w:next w:val="ART"/>
    <w:rsid w:val="00DD2783"/>
    <w:pPr>
      <w:widowControl/>
      <w:suppressAutoHyphens/>
      <w:autoSpaceDE/>
      <w:autoSpaceDN/>
      <w:adjustRightInd/>
      <w:spacing w:before="480"/>
      <w:jc w:val="both"/>
      <w:outlineLvl w:val="0"/>
    </w:pPr>
    <w:rPr>
      <w:sz w:val="20"/>
    </w:rPr>
  </w:style>
  <w:style w:type="paragraph" w:customStyle="1" w:styleId="ART">
    <w:name w:val="ART"/>
    <w:basedOn w:val="Normal"/>
    <w:next w:val="PR1"/>
    <w:rsid w:val="00DD2783"/>
    <w:pPr>
      <w:widowControl/>
      <w:numPr>
        <w:ilvl w:val="3"/>
      </w:numPr>
      <w:tabs>
        <w:tab w:val="left" w:pos="864"/>
      </w:tabs>
      <w:suppressAutoHyphens/>
      <w:autoSpaceDE/>
      <w:autoSpaceDN/>
      <w:adjustRightInd/>
      <w:spacing w:before="480"/>
      <w:ind w:left="864" w:hanging="864"/>
      <w:jc w:val="both"/>
      <w:outlineLvl w:val="1"/>
    </w:pPr>
    <w:rPr>
      <w:sz w:val="20"/>
    </w:rPr>
  </w:style>
  <w:style w:type="paragraph" w:customStyle="1" w:styleId="PR1">
    <w:name w:val="PR1"/>
    <w:basedOn w:val="Normal"/>
    <w:rsid w:val="00DD2783"/>
    <w:pPr>
      <w:widowControl/>
      <w:numPr>
        <w:ilvl w:val="4"/>
      </w:numPr>
      <w:tabs>
        <w:tab w:val="left" w:pos="864"/>
      </w:tabs>
      <w:suppressAutoHyphens/>
      <w:autoSpaceDE/>
      <w:autoSpaceDN/>
      <w:adjustRightInd/>
      <w:spacing w:before="240"/>
      <w:ind w:left="864" w:hanging="576"/>
      <w:jc w:val="both"/>
      <w:outlineLvl w:val="2"/>
    </w:pPr>
    <w:rPr>
      <w:sz w:val="20"/>
    </w:rPr>
  </w:style>
  <w:style w:type="paragraph" w:customStyle="1" w:styleId="SUT">
    <w:name w:val="SUT"/>
    <w:basedOn w:val="Normal"/>
    <w:next w:val="PR1"/>
    <w:rsid w:val="00DD2783"/>
    <w:pPr>
      <w:widowControl/>
      <w:numPr>
        <w:ilvl w:val="1"/>
      </w:numPr>
      <w:suppressAutoHyphens/>
      <w:autoSpaceDE/>
      <w:autoSpaceDN/>
      <w:adjustRightInd/>
      <w:spacing w:before="240"/>
      <w:jc w:val="both"/>
      <w:outlineLvl w:val="0"/>
    </w:pPr>
    <w:rPr>
      <w:sz w:val="20"/>
    </w:rPr>
  </w:style>
  <w:style w:type="paragraph" w:customStyle="1" w:styleId="DST">
    <w:name w:val="DST"/>
    <w:basedOn w:val="Normal"/>
    <w:next w:val="PR1"/>
    <w:rsid w:val="00DD2783"/>
    <w:pPr>
      <w:widowControl/>
      <w:numPr>
        <w:ilvl w:val="2"/>
      </w:numPr>
      <w:suppressAutoHyphens/>
      <w:autoSpaceDE/>
      <w:autoSpaceDN/>
      <w:adjustRightInd/>
      <w:spacing w:before="240"/>
      <w:jc w:val="both"/>
      <w:outlineLvl w:val="0"/>
    </w:pPr>
    <w:rPr>
      <w:sz w:val="20"/>
    </w:rPr>
  </w:style>
  <w:style w:type="paragraph" w:customStyle="1" w:styleId="PR2">
    <w:name w:val="PR2"/>
    <w:basedOn w:val="Normal"/>
    <w:rsid w:val="00DD2783"/>
    <w:pPr>
      <w:widowControl/>
      <w:numPr>
        <w:ilvl w:val="5"/>
      </w:numPr>
      <w:tabs>
        <w:tab w:val="left" w:pos="1440"/>
      </w:tabs>
      <w:suppressAutoHyphens/>
      <w:autoSpaceDE/>
      <w:autoSpaceDN/>
      <w:adjustRightInd/>
      <w:ind w:left="1440" w:hanging="576"/>
      <w:jc w:val="both"/>
      <w:outlineLvl w:val="3"/>
    </w:pPr>
    <w:rPr>
      <w:sz w:val="20"/>
    </w:rPr>
  </w:style>
  <w:style w:type="paragraph" w:customStyle="1" w:styleId="PR3">
    <w:name w:val="PR3"/>
    <w:basedOn w:val="Normal"/>
    <w:rsid w:val="00DD2783"/>
    <w:pPr>
      <w:widowControl/>
      <w:numPr>
        <w:ilvl w:val="6"/>
      </w:numPr>
      <w:tabs>
        <w:tab w:val="left" w:pos="2016"/>
      </w:tabs>
      <w:suppressAutoHyphens/>
      <w:autoSpaceDE/>
      <w:autoSpaceDN/>
      <w:adjustRightInd/>
      <w:ind w:left="2016" w:hanging="576"/>
      <w:jc w:val="both"/>
      <w:outlineLvl w:val="4"/>
    </w:pPr>
    <w:rPr>
      <w:sz w:val="20"/>
    </w:rPr>
  </w:style>
  <w:style w:type="paragraph" w:customStyle="1" w:styleId="PR4">
    <w:name w:val="PR4"/>
    <w:basedOn w:val="Normal"/>
    <w:rsid w:val="00DD2783"/>
    <w:pPr>
      <w:widowControl/>
      <w:numPr>
        <w:ilvl w:val="7"/>
      </w:numPr>
      <w:tabs>
        <w:tab w:val="left" w:pos="2592"/>
      </w:tabs>
      <w:suppressAutoHyphens/>
      <w:autoSpaceDE/>
      <w:autoSpaceDN/>
      <w:adjustRightInd/>
      <w:ind w:left="2592" w:hanging="576"/>
      <w:jc w:val="both"/>
      <w:outlineLvl w:val="5"/>
    </w:pPr>
    <w:rPr>
      <w:sz w:val="20"/>
    </w:rPr>
  </w:style>
  <w:style w:type="paragraph" w:customStyle="1" w:styleId="PR5">
    <w:name w:val="PR5"/>
    <w:basedOn w:val="Normal"/>
    <w:rsid w:val="00DD2783"/>
    <w:pPr>
      <w:widowControl/>
      <w:numPr>
        <w:ilvl w:val="8"/>
      </w:numPr>
      <w:tabs>
        <w:tab w:val="left" w:pos="3168"/>
      </w:tabs>
      <w:suppressAutoHyphens/>
      <w:autoSpaceDE/>
      <w:autoSpaceDN/>
      <w:adjustRightInd/>
      <w:ind w:left="3168" w:hanging="576"/>
      <w:jc w:val="both"/>
      <w:outlineLvl w:val="6"/>
    </w:pPr>
    <w:rPr>
      <w:sz w:val="20"/>
    </w:rPr>
  </w:style>
  <w:style w:type="paragraph" w:customStyle="1" w:styleId="FillFont">
    <w:name w:val="Fill Font"/>
    <w:basedOn w:val="Normal"/>
    <w:rsid w:val="00DD2783"/>
    <w:pPr>
      <w:widowControl/>
      <w:autoSpaceDE/>
      <w:autoSpaceDN/>
      <w:adjustRightInd/>
    </w:pPr>
    <w:rPr>
      <w:sz w:val="20"/>
      <w:szCs w:val="20"/>
    </w:rPr>
  </w:style>
  <w:style w:type="character" w:styleId="Hyperlink">
    <w:name w:val="Hyperlink"/>
    <w:basedOn w:val="DefaultParagraphFont"/>
    <w:uiPriority w:val="99"/>
    <w:rsid w:val="00DD2783"/>
    <w:rPr>
      <w:color w:val="0000FF"/>
      <w:u w:val="single"/>
    </w:rPr>
  </w:style>
  <w:style w:type="character" w:styleId="FollowedHyperlink">
    <w:name w:val="FollowedHyperlink"/>
    <w:basedOn w:val="DefaultParagraphFont"/>
    <w:rsid w:val="00DD2783"/>
    <w:rPr>
      <w:color w:val="800080"/>
      <w:u w:val="single"/>
    </w:rPr>
  </w:style>
  <w:style w:type="paragraph" w:customStyle="1" w:styleId="TableHeadings">
    <w:name w:val="Table Headings"/>
    <w:basedOn w:val="TableBody"/>
    <w:rsid w:val="00DD2783"/>
    <w:pPr>
      <w:jc w:val="center"/>
    </w:pPr>
    <w:rPr>
      <w:b/>
    </w:rPr>
  </w:style>
  <w:style w:type="paragraph" w:customStyle="1" w:styleId="TableCaption">
    <w:name w:val="Table Caption"/>
    <w:basedOn w:val="Normal"/>
    <w:next w:val="Normal"/>
    <w:rsid w:val="00DD2783"/>
    <w:pPr>
      <w:widowControl/>
      <w:autoSpaceDE/>
      <w:autoSpaceDN/>
      <w:adjustRightInd/>
      <w:spacing w:after="240"/>
    </w:pPr>
    <w:rPr>
      <w:rFonts w:ascii="Arial" w:hAnsi="Arial"/>
      <w:sz w:val="20"/>
      <w:szCs w:val="20"/>
    </w:rPr>
  </w:style>
  <w:style w:type="paragraph" w:customStyle="1" w:styleId="List1A">
    <w:name w:val="List 1 (A"/>
    <w:aliases w:val="B,C or123),C...)"/>
    <w:basedOn w:val="BodyText"/>
    <w:next w:val="BodyText"/>
    <w:rsid w:val="00DD2783"/>
    <w:pPr>
      <w:tabs>
        <w:tab w:val="left" w:pos="994"/>
      </w:tabs>
      <w:autoSpaceDE/>
      <w:autoSpaceDN/>
      <w:adjustRightInd/>
      <w:spacing w:after="240"/>
      <w:ind w:left="993" w:hanging="446"/>
      <w:jc w:val="both"/>
    </w:pPr>
    <w:rPr>
      <w:rFonts w:ascii="Arial" w:hAnsi="Arial"/>
      <w:sz w:val="20"/>
      <w:szCs w:val="20"/>
    </w:rPr>
  </w:style>
  <w:style w:type="paragraph" w:customStyle="1" w:styleId="List21">
    <w:name w:val="List 2 (1"/>
    <w:aliases w:val="2,3...),Arial7C"/>
    <w:basedOn w:val="List1A"/>
    <w:next w:val="BodyText"/>
    <w:rsid w:val="00DD2783"/>
    <w:pPr>
      <w:shd w:val="clear" w:color="auto" w:fill="FFFFFF"/>
      <w:tabs>
        <w:tab w:val="clear" w:pos="994"/>
        <w:tab w:val="num" w:pos="360"/>
        <w:tab w:val="left" w:pos="1440"/>
      </w:tabs>
      <w:spacing w:after="120"/>
      <w:ind w:left="1440" w:hanging="360"/>
    </w:pPr>
  </w:style>
  <w:style w:type="paragraph" w:customStyle="1" w:styleId="Equation">
    <w:name w:val="Equation"/>
    <w:basedOn w:val="Normal"/>
    <w:next w:val="BodyText"/>
    <w:rsid w:val="00DD2783"/>
    <w:pPr>
      <w:widowControl/>
      <w:tabs>
        <w:tab w:val="center" w:pos="4680"/>
        <w:tab w:val="right" w:pos="9360"/>
      </w:tabs>
      <w:autoSpaceDE/>
      <w:autoSpaceDN/>
      <w:adjustRightInd/>
      <w:spacing w:after="240"/>
    </w:pPr>
    <w:rPr>
      <w:sz w:val="24"/>
      <w:szCs w:val="20"/>
    </w:rPr>
  </w:style>
  <w:style w:type="paragraph" w:styleId="ListNumber2">
    <w:name w:val="List Number 2"/>
    <w:basedOn w:val="Normal"/>
    <w:rsid w:val="00DD2783"/>
    <w:pPr>
      <w:widowControl/>
      <w:numPr>
        <w:numId w:val="11"/>
      </w:numPr>
      <w:overflowPunct w:val="0"/>
      <w:spacing w:line="240" w:lineRule="exact"/>
      <w:jc w:val="both"/>
      <w:textAlignment w:val="baseline"/>
    </w:pPr>
    <w:rPr>
      <w:sz w:val="24"/>
    </w:rPr>
  </w:style>
  <w:style w:type="character" w:styleId="CommentReference">
    <w:name w:val="annotation reference"/>
    <w:basedOn w:val="DefaultParagraphFont"/>
    <w:semiHidden/>
    <w:rsid w:val="006270DC"/>
    <w:rPr>
      <w:sz w:val="16"/>
      <w:szCs w:val="16"/>
    </w:rPr>
  </w:style>
  <w:style w:type="paragraph" w:styleId="CommentText">
    <w:name w:val="annotation text"/>
    <w:basedOn w:val="Normal"/>
    <w:link w:val="CommentTextChar"/>
    <w:semiHidden/>
    <w:rsid w:val="006270DC"/>
    <w:rPr>
      <w:sz w:val="20"/>
      <w:szCs w:val="20"/>
    </w:rPr>
  </w:style>
  <w:style w:type="paragraph" w:styleId="TOC1">
    <w:name w:val="toc 1"/>
    <w:basedOn w:val="Normal"/>
    <w:next w:val="Normal"/>
    <w:autoRedefine/>
    <w:uiPriority w:val="39"/>
    <w:rsid w:val="005F2FF1"/>
    <w:pPr>
      <w:spacing w:before="120" w:after="120" w:line="480" w:lineRule="auto"/>
    </w:pPr>
    <w:rPr>
      <w:b/>
      <w:bCs/>
      <w:caps/>
      <w:szCs w:val="20"/>
    </w:rPr>
  </w:style>
  <w:style w:type="paragraph" w:styleId="TOC2">
    <w:name w:val="toc 2"/>
    <w:basedOn w:val="Normal"/>
    <w:next w:val="Normal"/>
    <w:autoRedefine/>
    <w:uiPriority w:val="39"/>
    <w:rsid w:val="00D47DE2"/>
    <w:pPr>
      <w:tabs>
        <w:tab w:val="left" w:pos="660"/>
        <w:tab w:val="right" w:leader="dot" w:pos="9350"/>
      </w:tabs>
      <w:spacing w:before="120" w:after="120"/>
      <w:ind w:left="220"/>
    </w:pPr>
    <w:rPr>
      <w:rFonts w:ascii="Calibri" w:hAnsi="Calibri"/>
      <w:smallCaps/>
      <w:sz w:val="20"/>
      <w:szCs w:val="20"/>
    </w:rPr>
  </w:style>
  <w:style w:type="paragraph" w:styleId="TOC3">
    <w:name w:val="toc 3"/>
    <w:basedOn w:val="Normal"/>
    <w:next w:val="Normal"/>
    <w:autoRedefine/>
    <w:uiPriority w:val="39"/>
    <w:rsid w:val="00381C11"/>
    <w:pPr>
      <w:ind w:left="440"/>
    </w:pPr>
    <w:rPr>
      <w:rFonts w:ascii="Calibri" w:hAnsi="Calibri"/>
      <w:i/>
      <w:iCs/>
      <w:sz w:val="20"/>
      <w:szCs w:val="20"/>
    </w:rPr>
  </w:style>
  <w:style w:type="paragraph" w:styleId="TOC4">
    <w:name w:val="toc 4"/>
    <w:basedOn w:val="Normal"/>
    <w:next w:val="Normal"/>
    <w:autoRedefine/>
    <w:uiPriority w:val="39"/>
    <w:rsid w:val="00381C11"/>
    <w:pPr>
      <w:ind w:left="660"/>
    </w:pPr>
    <w:rPr>
      <w:rFonts w:ascii="Calibri" w:hAnsi="Calibri"/>
      <w:sz w:val="18"/>
      <w:szCs w:val="18"/>
    </w:rPr>
  </w:style>
  <w:style w:type="paragraph" w:styleId="TOC5">
    <w:name w:val="toc 5"/>
    <w:basedOn w:val="Normal"/>
    <w:next w:val="Normal"/>
    <w:autoRedefine/>
    <w:uiPriority w:val="39"/>
    <w:rsid w:val="00381C11"/>
    <w:pPr>
      <w:ind w:left="880"/>
    </w:pPr>
    <w:rPr>
      <w:rFonts w:ascii="Calibri" w:hAnsi="Calibri"/>
      <w:sz w:val="18"/>
      <w:szCs w:val="18"/>
    </w:rPr>
  </w:style>
  <w:style w:type="paragraph" w:styleId="Revision">
    <w:name w:val="Revision"/>
    <w:hidden/>
    <w:uiPriority w:val="99"/>
    <w:semiHidden/>
    <w:rsid w:val="00082D31"/>
    <w:rPr>
      <w:sz w:val="22"/>
      <w:szCs w:val="24"/>
    </w:rPr>
  </w:style>
  <w:style w:type="table" w:styleId="TableGrid">
    <w:name w:val="Table Grid"/>
    <w:basedOn w:val="TableNormal"/>
    <w:uiPriority w:val="59"/>
    <w:rsid w:val="006505E8"/>
    <w:rPr>
      <w:rFonts w:ascii="Arial" w:hAnsi="Arial" w:cs="Arial"/>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
    <w:name w:val="Exhibit"/>
    <w:basedOn w:val="Normal"/>
    <w:link w:val="ExhibitChar"/>
    <w:qFormat/>
    <w:rsid w:val="00ED0130"/>
    <w:pPr>
      <w:jc w:val="center"/>
      <w:outlineLvl w:val="2"/>
    </w:pPr>
    <w:rPr>
      <w:b/>
      <w:sz w:val="40"/>
      <w:szCs w:val="40"/>
    </w:rPr>
  </w:style>
  <w:style w:type="paragraph" w:styleId="TOC6">
    <w:name w:val="toc 6"/>
    <w:basedOn w:val="Normal"/>
    <w:next w:val="Normal"/>
    <w:autoRedefine/>
    <w:rsid w:val="00A10E68"/>
    <w:pPr>
      <w:ind w:left="1100"/>
    </w:pPr>
    <w:rPr>
      <w:rFonts w:ascii="Calibri" w:hAnsi="Calibri"/>
      <w:sz w:val="18"/>
      <w:szCs w:val="18"/>
    </w:rPr>
  </w:style>
  <w:style w:type="character" w:customStyle="1" w:styleId="ExhibitChar">
    <w:name w:val="Exhibit Char"/>
    <w:basedOn w:val="DefaultParagraphFont"/>
    <w:link w:val="Exhibit"/>
    <w:rsid w:val="00ED0130"/>
    <w:rPr>
      <w:b/>
      <w:sz w:val="40"/>
      <w:szCs w:val="40"/>
    </w:rPr>
  </w:style>
  <w:style w:type="paragraph" w:styleId="TOC7">
    <w:name w:val="toc 7"/>
    <w:basedOn w:val="Normal"/>
    <w:next w:val="Normal"/>
    <w:autoRedefine/>
    <w:rsid w:val="00A10E68"/>
    <w:pPr>
      <w:ind w:left="1320"/>
    </w:pPr>
    <w:rPr>
      <w:rFonts w:ascii="Calibri" w:hAnsi="Calibri"/>
      <w:sz w:val="18"/>
      <w:szCs w:val="18"/>
    </w:rPr>
  </w:style>
  <w:style w:type="paragraph" w:styleId="TOC8">
    <w:name w:val="toc 8"/>
    <w:basedOn w:val="Normal"/>
    <w:next w:val="Normal"/>
    <w:autoRedefine/>
    <w:rsid w:val="00A10E68"/>
    <w:pPr>
      <w:ind w:left="1540"/>
    </w:pPr>
    <w:rPr>
      <w:rFonts w:ascii="Calibri" w:hAnsi="Calibri"/>
      <w:sz w:val="18"/>
      <w:szCs w:val="18"/>
    </w:rPr>
  </w:style>
  <w:style w:type="paragraph" w:styleId="TOC9">
    <w:name w:val="toc 9"/>
    <w:basedOn w:val="Normal"/>
    <w:next w:val="Normal"/>
    <w:autoRedefine/>
    <w:rsid w:val="00A10E68"/>
    <w:pPr>
      <w:ind w:left="1760"/>
    </w:pPr>
    <w:rPr>
      <w:rFonts w:ascii="Calibri" w:hAnsi="Calibri"/>
      <w:sz w:val="18"/>
      <w:szCs w:val="18"/>
    </w:rPr>
  </w:style>
  <w:style w:type="paragraph" w:styleId="TOCHeading">
    <w:name w:val="TOC Heading"/>
    <w:basedOn w:val="Heading1"/>
    <w:next w:val="Normal"/>
    <w:uiPriority w:val="39"/>
    <w:semiHidden/>
    <w:unhideWhenUsed/>
    <w:qFormat/>
    <w:rsid w:val="00A10E68"/>
    <w:pPr>
      <w:keepNext/>
      <w:keepLines/>
      <w:numPr>
        <w:numId w:val="0"/>
      </w:numPr>
      <w:autoSpaceDE/>
      <w:autoSpaceDN/>
      <w:adjustRightInd/>
      <w:spacing w:before="480" w:after="0" w:line="276" w:lineRule="auto"/>
      <w:outlineLvl w:val="9"/>
    </w:pPr>
    <w:rPr>
      <w:rFonts w:ascii="Cambria" w:hAnsi="Cambria"/>
      <w:b/>
      <w:caps w:val="0"/>
      <w:color w:val="365F91"/>
      <w:sz w:val="28"/>
      <w:szCs w:val="28"/>
    </w:rPr>
  </w:style>
  <w:style w:type="character" w:customStyle="1" w:styleId="HeaderChar">
    <w:name w:val="Header Char"/>
    <w:basedOn w:val="DefaultParagraphFont"/>
    <w:link w:val="Header"/>
    <w:uiPriority w:val="99"/>
    <w:rsid w:val="00E80646"/>
    <w:rPr>
      <w:sz w:val="22"/>
      <w:szCs w:val="24"/>
    </w:rPr>
  </w:style>
  <w:style w:type="paragraph" w:customStyle="1" w:styleId="Level1">
    <w:name w:val="Level 1"/>
    <w:basedOn w:val="Heading2"/>
    <w:qFormat/>
    <w:rsid w:val="00AB6312"/>
    <w:pPr>
      <w:keepNext w:val="0"/>
      <w:numPr>
        <w:ilvl w:val="0"/>
        <w:numId w:val="13"/>
      </w:numPr>
      <w:tabs>
        <w:tab w:val="clear" w:pos="720"/>
      </w:tabs>
      <w:spacing w:before="240" w:after="120"/>
    </w:pPr>
    <w:rPr>
      <w:rFonts w:ascii="Calibri" w:hAnsi="Calibri"/>
      <w:b/>
      <w:bCs w:val="0"/>
      <w:iCs w:val="0"/>
      <w:sz w:val="24"/>
      <w:szCs w:val="24"/>
    </w:rPr>
  </w:style>
  <w:style w:type="paragraph" w:customStyle="1" w:styleId="Level2">
    <w:name w:val="Level 2"/>
    <w:basedOn w:val="ListParagraph"/>
    <w:link w:val="Level2Char"/>
    <w:qFormat/>
    <w:rsid w:val="00AB6312"/>
    <w:pPr>
      <w:numPr>
        <w:ilvl w:val="1"/>
        <w:numId w:val="13"/>
      </w:numPr>
      <w:spacing w:after="120"/>
      <w:contextualSpacing w:val="0"/>
    </w:pPr>
    <w:rPr>
      <w:rFonts w:ascii="Calibri" w:hAnsi="Calibri"/>
      <w:sz w:val="24"/>
    </w:rPr>
  </w:style>
  <w:style w:type="paragraph" w:customStyle="1" w:styleId="Level3">
    <w:name w:val="Level 3"/>
    <w:basedOn w:val="Level2"/>
    <w:link w:val="Level3Char"/>
    <w:qFormat/>
    <w:rsid w:val="00AB6312"/>
    <w:pPr>
      <w:numPr>
        <w:ilvl w:val="2"/>
      </w:numPr>
    </w:pPr>
  </w:style>
  <w:style w:type="paragraph" w:customStyle="1" w:styleId="Level4">
    <w:name w:val="Level 4"/>
    <w:basedOn w:val="Level3"/>
    <w:link w:val="Level4Char"/>
    <w:qFormat/>
    <w:rsid w:val="00AB6312"/>
    <w:pPr>
      <w:numPr>
        <w:ilvl w:val="3"/>
      </w:numPr>
    </w:pPr>
  </w:style>
  <w:style w:type="paragraph" w:customStyle="1" w:styleId="Level5">
    <w:name w:val="Level 5"/>
    <w:basedOn w:val="Level4"/>
    <w:link w:val="Level5Char1"/>
    <w:qFormat/>
    <w:rsid w:val="00AB6312"/>
    <w:pPr>
      <w:numPr>
        <w:ilvl w:val="4"/>
      </w:numPr>
    </w:pPr>
  </w:style>
  <w:style w:type="paragraph" w:customStyle="1" w:styleId="Level6">
    <w:name w:val="Level 6"/>
    <w:basedOn w:val="Level5"/>
    <w:link w:val="Level6Char1"/>
    <w:qFormat/>
    <w:rsid w:val="00AB6312"/>
    <w:pPr>
      <w:numPr>
        <w:ilvl w:val="5"/>
      </w:numPr>
    </w:pPr>
  </w:style>
  <w:style w:type="character" w:customStyle="1" w:styleId="Level2Char">
    <w:name w:val="Level 2 Char"/>
    <w:basedOn w:val="DefaultParagraphFont"/>
    <w:link w:val="Level2"/>
    <w:rsid w:val="00AB6312"/>
    <w:rPr>
      <w:rFonts w:ascii="Calibri" w:hAnsi="Calibri"/>
      <w:sz w:val="24"/>
      <w:szCs w:val="24"/>
    </w:rPr>
  </w:style>
  <w:style w:type="character" w:customStyle="1" w:styleId="Level3Char">
    <w:name w:val="Level 3 Char"/>
    <w:basedOn w:val="Level2Char"/>
    <w:link w:val="Level3"/>
    <w:rsid w:val="00AB6312"/>
    <w:rPr>
      <w:rFonts w:ascii="Calibri" w:hAnsi="Calibri"/>
      <w:sz w:val="24"/>
      <w:szCs w:val="24"/>
    </w:rPr>
  </w:style>
  <w:style w:type="character" w:customStyle="1" w:styleId="Level4Char">
    <w:name w:val="Level 4 Char"/>
    <w:basedOn w:val="Level3Char"/>
    <w:link w:val="Level4"/>
    <w:rsid w:val="00AB6312"/>
    <w:rPr>
      <w:rFonts w:ascii="Calibri" w:hAnsi="Calibri"/>
      <w:sz w:val="24"/>
      <w:szCs w:val="24"/>
    </w:rPr>
  </w:style>
  <w:style w:type="paragraph" w:customStyle="1" w:styleId="Level7">
    <w:name w:val="Level 7"/>
    <w:basedOn w:val="Level6"/>
    <w:link w:val="Level7Char"/>
    <w:qFormat/>
    <w:rsid w:val="00AB6312"/>
    <w:pPr>
      <w:numPr>
        <w:ilvl w:val="6"/>
      </w:numPr>
    </w:pPr>
  </w:style>
  <w:style w:type="character" w:customStyle="1" w:styleId="Level5Char1">
    <w:name w:val="Level 5 Char1"/>
    <w:basedOn w:val="Level4Char"/>
    <w:link w:val="Level5"/>
    <w:rsid w:val="00AB6312"/>
    <w:rPr>
      <w:rFonts w:ascii="Calibri" w:hAnsi="Calibri"/>
      <w:sz w:val="24"/>
      <w:szCs w:val="24"/>
    </w:rPr>
  </w:style>
  <w:style w:type="character" w:customStyle="1" w:styleId="Level6Char1">
    <w:name w:val="Level 6 Char1"/>
    <w:basedOn w:val="Level5Char1"/>
    <w:link w:val="Level6"/>
    <w:rsid w:val="00AB6312"/>
    <w:rPr>
      <w:rFonts w:ascii="Calibri" w:hAnsi="Calibri"/>
      <w:sz w:val="24"/>
      <w:szCs w:val="24"/>
    </w:rPr>
  </w:style>
  <w:style w:type="character" w:customStyle="1" w:styleId="Level7Char">
    <w:name w:val="Level 7 Char"/>
    <w:basedOn w:val="Level6Char1"/>
    <w:link w:val="Level7"/>
    <w:rsid w:val="00AB6312"/>
    <w:rPr>
      <w:rFonts w:ascii="Calibri" w:hAnsi="Calibri"/>
      <w:sz w:val="24"/>
      <w:szCs w:val="24"/>
    </w:rPr>
  </w:style>
  <w:style w:type="paragraph" w:customStyle="1" w:styleId="Level8">
    <w:name w:val="Level 8"/>
    <w:basedOn w:val="Level7"/>
    <w:link w:val="Level8Char"/>
    <w:qFormat/>
    <w:rsid w:val="00AB6312"/>
    <w:pPr>
      <w:numPr>
        <w:ilvl w:val="7"/>
      </w:numPr>
      <w:tabs>
        <w:tab w:val="clear" w:pos="4147"/>
      </w:tabs>
    </w:pPr>
  </w:style>
  <w:style w:type="character" w:customStyle="1" w:styleId="Level8Char">
    <w:name w:val="Level 8 Char"/>
    <w:basedOn w:val="Level7Char"/>
    <w:link w:val="Level8"/>
    <w:rsid w:val="00AB6312"/>
    <w:rPr>
      <w:rFonts w:ascii="Calibri" w:hAnsi="Calibri"/>
      <w:sz w:val="24"/>
      <w:szCs w:val="24"/>
    </w:rPr>
  </w:style>
  <w:style w:type="numbering" w:customStyle="1" w:styleId="Pantex">
    <w:name w:val="Pantex"/>
    <w:uiPriority w:val="99"/>
    <w:rsid w:val="00AB6312"/>
    <w:pPr>
      <w:numPr>
        <w:numId w:val="14"/>
      </w:numPr>
    </w:pPr>
  </w:style>
  <w:style w:type="paragraph" w:styleId="NoSpacing">
    <w:name w:val="No Spacing"/>
    <w:uiPriority w:val="1"/>
    <w:qFormat/>
    <w:rsid w:val="00AB6312"/>
    <w:rPr>
      <w:rFonts w:asciiTheme="minorHAnsi" w:eastAsiaTheme="minorHAnsi" w:hAnsiTheme="minorHAnsi" w:cstheme="minorBidi"/>
      <w:sz w:val="22"/>
      <w:szCs w:val="22"/>
    </w:rPr>
  </w:style>
  <w:style w:type="paragraph" w:styleId="ListParagraph">
    <w:name w:val="List Paragraph"/>
    <w:basedOn w:val="Normal"/>
    <w:uiPriority w:val="34"/>
    <w:qFormat/>
    <w:rsid w:val="00AB6312"/>
    <w:pPr>
      <w:ind w:left="720"/>
      <w:contextualSpacing/>
    </w:pPr>
  </w:style>
  <w:style w:type="paragraph" w:styleId="CommentSubject">
    <w:name w:val="annotation subject"/>
    <w:basedOn w:val="CommentText"/>
    <w:next w:val="CommentText"/>
    <w:link w:val="CommentSubjectChar"/>
    <w:semiHidden/>
    <w:unhideWhenUsed/>
    <w:rsid w:val="00821E67"/>
    <w:rPr>
      <w:b/>
      <w:bCs/>
    </w:rPr>
  </w:style>
  <w:style w:type="character" w:customStyle="1" w:styleId="CommentTextChar">
    <w:name w:val="Comment Text Char"/>
    <w:basedOn w:val="DefaultParagraphFont"/>
    <w:link w:val="CommentText"/>
    <w:semiHidden/>
    <w:rsid w:val="00821E67"/>
  </w:style>
  <w:style w:type="character" w:customStyle="1" w:styleId="CommentSubjectChar">
    <w:name w:val="Comment Subject Char"/>
    <w:basedOn w:val="CommentTextChar"/>
    <w:link w:val="CommentSubject"/>
    <w:semiHidden/>
    <w:rsid w:val="00821E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52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ject_records_man@pxy12.doe.gov"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7BB34-CA7D-4DE1-A31B-3C5B416C7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2137</Words>
  <Characters>12652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TITLE of the DOCUMENT</vt:lpstr>
    </vt:vector>
  </TitlesOfParts>
  <Company>&lt;Default&gt;Pantex Plant</Company>
  <LinksUpToDate>false</LinksUpToDate>
  <CharactersWithSpaces>14760</CharactersWithSpaces>
  <SharedDoc>false</SharedDoc>
  <HLinks>
    <vt:vector size="78" baseType="variant">
      <vt:variant>
        <vt:i4>4915273</vt:i4>
      </vt:variant>
      <vt:variant>
        <vt:i4>75</vt:i4>
      </vt:variant>
      <vt:variant>
        <vt:i4>0</vt:i4>
      </vt:variant>
      <vt:variant>
        <vt:i4>5</vt:i4>
      </vt:variant>
      <vt:variant>
        <vt:lpwstr>https://iw.pxplant.com/ucm/groups/jsp/documents/documents/rms/ReqFlowdown.jsp?docno=DIV-01030</vt:lpwstr>
      </vt:variant>
      <vt:variant>
        <vt:lpwstr/>
      </vt:variant>
      <vt:variant>
        <vt:i4>1966128</vt:i4>
      </vt:variant>
      <vt:variant>
        <vt:i4>68</vt:i4>
      </vt:variant>
      <vt:variant>
        <vt:i4>0</vt:i4>
      </vt:variant>
      <vt:variant>
        <vt:i4>5</vt:i4>
      </vt:variant>
      <vt:variant>
        <vt:lpwstr/>
      </vt:variant>
      <vt:variant>
        <vt:lpwstr>_Toc286062236</vt:lpwstr>
      </vt:variant>
      <vt:variant>
        <vt:i4>1966128</vt:i4>
      </vt:variant>
      <vt:variant>
        <vt:i4>62</vt:i4>
      </vt:variant>
      <vt:variant>
        <vt:i4>0</vt:i4>
      </vt:variant>
      <vt:variant>
        <vt:i4>5</vt:i4>
      </vt:variant>
      <vt:variant>
        <vt:lpwstr/>
      </vt:variant>
      <vt:variant>
        <vt:lpwstr>_Toc286062235</vt:lpwstr>
      </vt:variant>
      <vt:variant>
        <vt:i4>1966128</vt:i4>
      </vt:variant>
      <vt:variant>
        <vt:i4>56</vt:i4>
      </vt:variant>
      <vt:variant>
        <vt:i4>0</vt:i4>
      </vt:variant>
      <vt:variant>
        <vt:i4>5</vt:i4>
      </vt:variant>
      <vt:variant>
        <vt:lpwstr/>
      </vt:variant>
      <vt:variant>
        <vt:lpwstr>_Toc286062234</vt:lpwstr>
      </vt:variant>
      <vt:variant>
        <vt:i4>1966128</vt:i4>
      </vt:variant>
      <vt:variant>
        <vt:i4>50</vt:i4>
      </vt:variant>
      <vt:variant>
        <vt:i4>0</vt:i4>
      </vt:variant>
      <vt:variant>
        <vt:i4>5</vt:i4>
      </vt:variant>
      <vt:variant>
        <vt:lpwstr/>
      </vt:variant>
      <vt:variant>
        <vt:lpwstr>_Toc286062233</vt:lpwstr>
      </vt:variant>
      <vt:variant>
        <vt:i4>1966128</vt:i4>
      </vt:variant>
      <vt:variant>
        <vt:i4>44</vt:i4>
      </vt:variant>
      <vt:variant>
        <vt:i4>0</vt:i4>
      </vt:variant>
      <vt:variant>
        <vt:i4>5</vt:i4>
      </vt:variant>
      <vt:variant>
        <vt:lpwstr/>
      </vt:variant>
      <vt:variant>
        <vt:lpwstr>_Toc286062232</vt:lpwstr>
      </vt:variant>
      <vt:variant>
        <vt:i4>1966128</vt:i4>
      </vt:variant>
      <vt:variant>
        <vt:i4>38</vt:i4>
      </vt:variant>
      <vt:variant>
        <vt:i4>0</vt:i4>
      </vt:variant>
      <vt:variant>
        <vt:i4>5</vt:i4>
      </vt:variant>
      <vt:variant>
        <vt:lpwstr/>
      </vt:variant>
      <vt:variant>
        <vt:lpwstr>_Toc286062231</vt:lpwstr>
      </vt:variant>
      <vt:variant>
        <vt:i4>1966128</vt:i4>
      </vt:variant>
      <vt:variant>
        <vt:i4>32</vt:i4>
      </vt:variant>
      <vt:variant>
        <vt:i4>0</vt:i4>
      </vt:variant>
      <vt:variant>
        <vt:i4>5</vt:i4>
      </vt:variant>
      <vt:variant>
        <vt:lpwstr/>
      </vt:variant>
      <vt:variant>
        <vt:lpwstr>_Toc286062230</vt:lpwstr>
      </vt:variant>
      <vt:variant>
        <vt:i4>2031664</vt:i4>
      </vt:variant>
      <vt:variant>
        <vt:i4>26</vt:i4>
      </vt:variant>
      <vt:variant>
        <vt:i4>0</vt:i4>
      </vt:variant>
      <vt:variant>
        <vt:i4>5</vt:i4>
      </vt:variant>
      <vt:variant>
        <vt:lpwstr/>
      </vt:variant>
      <vt:variant>
        <vt:lpwstr>_Toc286062229</vt:lpwstr>
      </vt:variant>
      <vt:variant>
        <vt:i4>2031664</vt:i4>
      </vt:variant>
      <vt:variant>
        <vt:i4>20</vt:i4>
      </vt:variant>
      <vt:variant>
        <vt:i4>0</vt:i4>
      </vt:variant>
      <vt:variant>
        <vt:i4>5</vt:i4>
      </vt:variant>
      <vt:variant>
        <vt:lpwstr/>
      </vt:variant>
      <vt:variant>
        <vt:lpwstr>_Toc286062228</vt:lpwstr>
      </vt:variant>
      <vt:variant>
        <vt:i4>2031664</vt:i4>
      </vt:variant>
      <vt:variant>
        <vt:i4>14</vt:i4>
      </vt:variant>
      <vt:variant>
        <vt:i4>0</vt:i4>
      </vt:variant>
      <vt:variant>
        <vt:i4>5</vt:i4>
      </vt:variant>
      <vt:variant>
        <vt:lpwstr/>
      </vt:variant>
      <vt:variant>
        <vt:lpwstr>_Toc286062226</vt:lpwstr>
      </vt:variant>
      <vt:variant>
        <vt:i4>2031664</vt:i4>
      </vt:variant>
      <vt:variant>
        <vt:i4>8</vt:i4>
      </vt:variant>
      <vt:variant>
        <vt:i4>0</vt:i4>
      </vt:variant>
      <vt:variant>
        <vt:i4>5</vt:i4>
      </vt:variant>
      <vt:variant>
        <vt:lpwstr/>
      </vt:variant>
      <vt:variant>
        <vt:lpwstr>_Toc286062225</vt:lpwstr>
      </vt:variant>
      <vt:variant>
        <vt:i4>2031664</vt:i4>
      </vt:variant>
      <vt:variant>
        <vt:i4>2</vt:i4>
      </vt:variant>
      <vt:variant>
        <vt:i4>0</vt:i4>
      </vt:variant>
      <vt:variant>
        <vt:i4>5</vt:i4>
      </vt:variant>
      <vt:variant>
        <vt:lpwstr/>
      </vt:variant>
      <vt:variant>
        <vt:lpwstr>_Toc286062224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dc:title>
  <dc:creator>pcartwri</dc:creator>
  <cp:lastModifiedBy>Smith, Janet</cp:lastModifiedBy>
  <cp:revision>2</cp:revision>
  <cp:lastPrinted>2022-01-04T13:45:00Z</cp:lastPrinted>
  <dcterms:created xsi:type="dcterms:W3CDTF">2022-05-26T19:43:00Z</dcterms:created>
  <dcterms:modified xsi:type="dcterms:W3CDTF">2022-05-26T19:43:00Z</dcterms:modified>
</cp:coreProperties>
</file>