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72" w:rsidRPr="00364553" w:rsidRDefault="00F41372" w:rsidP="0090720B">
      <w:pPr>
        <w:jc w:val="center"/>
      </w:pPr>
    </w:p>
    <w:p w:rsidR="00F41372" w:rsidRDefault="00F41372"/>
    <w:p w:rsidR="00F41372" w:rsidRDefault="00F41372"/>
    <w:p w:rsidR="00F41372" w:rsidRPr="00753FA1" w:rsidRDefault="00F41372" w:rsidP="00684F19">
      <w:pPr>
        <w:jc w:val="center"/>
        <w:rPr>
          <w:rFonts w:ascii="Calibri" w:hAnsi="Calibri" w:cs="Calibri"/>
          <w:b/>
          <w:bCs/>
          <w:sz w:val="96"/>
          <w:szCs w:val="96"/>
        </w:rPr>
      </w:pPr>
      <w:r w:rsidRPr="00753FA1">
        <w:rPr>
          <w:rFonts w:ascii="Calibri" w:hAnsi="Calibri" w:cs="Calibri"/>
          <w:b/>
          <w:bCs/>
          <w:sz w:val="96"/>
          <w:szCs w:val="96"/>
        </w:rPr>
        <w:t>CONSTRUCTION</w:t>
      </w:r>
    </w:p>
    <w:p w:rsidR="00F41372" w:rsidRPr="00753FA1" w:rsidRDefault="00F41372" w:rsidP="00684F19">
      <w:pPr>
        <w:jc w:val="center"/>
        <w:rPr>
          <w:rFonts w:ascii="Calibri" w:hAnsi="Calibri" w:cs="Calibri"/>
          <w:b/>
          <w:bCs/>
          <w:sz w:val="96"/>
          <w:szCs w:val="96"/>
        </w:rPr>
      </w:pPr>
      <w:r w:rsidRPr="00753FA1">
        <w:rPr>
          <w:rFonts w:ascii="Calibri" w:hAnsi="Calibri" w:cs="Calibri"/>
          <w:b/>
          <w:bCs/>
          <w:sz w:val="96"/>
          <w:szCs w:val="96"/>
        </w:rPr>
        <w:t>MANAGEMENT</w:t>
      </w:r>
    </w:p>
    <w:p w:rsidR="00F41372" w:rsidRPr="00753FA1" w:rsidRDefault="00F41372" w:rsidP="00684F19">
      <w:pPr>
        <w:jc w:val="center"/>
        <w:rPr>
          <w:rFonts w:ascii="Calibri" w:hAnsi="Calibri" w:cs="Calibri"/>
          <w:b/>
          <w:bCs/>
          <w:sz w:val="96"/>
          <w:szCs w:val="96"/>
        </w:rPr>
      </w:pPr>
    </w:p>
    <w:p w:rsidR="00F41372" w:rsidRPr="00753FA1" w:rsidRDefault="00F41372" w:rsidP="00684F19">
      <w:pPr>
        <w:jc w:val="center"/>
        <w:rPr>
          <w:rFonts w:ascii="Calibri" w:hAnsi="Calibri" w:cs="Calibri"/>
          <w:b/>
          <w:bCs/>
          <w:sz w:val="96"/>
          <w:szCs w:val="96"/>
        </w:rPr>
      </w:pPr>
      <w:r w:rsidRPr="00753FA1">
        <w:rPr>
          <w:rFonts w:ascii="Calibri" w:hAnsi="Calibri" w:cs="Calibri"/>
          <w:b/>
          <w:bCs/>
          <w:sz w:val="96"/>
          <w:szCs w:val="96"/>
        </w:rPr>
        <w:t xml:space="preserve">MASTER SPECIFICATIONS </w:t>
      </w:r>
    </w:p>
    <w:p w:rsidR="00F41372" w:rsidRPr="00753FA1" w:rsidRDefault="00F41372" w:rsidP="00684F19">
      <w:pPr>
        <w:jc w:val="center"/>
        <w:rPr>
          <w:rFonts w:ascii="Calibri" w:hAnsi="Calibri" w:cs="Calibri"/>
          <w:b/>
          <w:bCs/>
          <w:sz w:val="96"/>
          <w:szCs w:val="96"/>
        </w:rPr>
      </w:pPr>
      <w:r w:rsidRPr="00753FA1">
        <w:rPr>
          <w:rFonts w:ascii="Calibri" w:hAnsi="Calibri" w:cs="Calibri"/>
          <w:b/>
          <w:bCs/>
          <w:sz w:val="96"/>
          <w:szCs w:val="96"/>
        </w:rPr>
        <w:t>DIVISION 1</w:t>
      </w:r>
    </w:p>
    <w:p w:rsidR="005266BA" w:rsidRPr="00753FA1" w:rsidRDefault="005266BA" w:rsidP="00684F19">
      <w:pPr>
        <w:jc w:val="center"/>
        <w:rPr>
          <w:rFonts w:ascii="Calibri" w:hAnsi="Calibri" w:cs="Calibri"/>
          <w:b/>
          <w:bCs/>
          <w:sz w:val="96"/>
          <w:szCs w:val="96"/>
        </w:rPr>
      </w:pPr>
    </w:p>
    <w:p w:rsidR="00F41372" w:rsidRPr="00753FA1" w:rsidRDefault="00F41372" w:rsidP="00EA0429">
      <w:pPr>
        <w:jc w:val="center"/>
        <w:rPr>
          <w:rFonts w:ascii="Calibri" w:hAnsi="Calibri" w:cs="Calibri"/>
          <w:sz w:val="48"/>
          <w:szCs w:val="48"/>
        </w:rPr>
        <w:sectPr w:rsidR="00F41372" w:rsidRPr="00753FA1" w:rsidSect="00F90ADC">
          <w:headerReference w:type="default" r:id="rId8"/>
          <w:footerReference w:type="default" r:id="rId9"/>
          <w:pgSz w:w="12240" w:h="15840" w:code="1"/>
          <w:pgMar w:top="1440" w:right="1440" w:bottom="1440" w:left="1440" w:header="720" w:footer="720" w:gutter="0"/>
          <w:cols w:space="720"/>
          <w:docGrid w:linePitch="360"/>
        </w:sectPr>
      </w:pPr>
      <w:r w:rsidRPr="00753FA1">
        <w:rPr>
          <w:rFonts w:ascii="Calibri" w:hAnsi="Calibri" w:cs="Calibri"/>
          <w:b/>
          <w:bCs/>
          <w:sz w:val="48"/>
          <w:szCs w:val="48"/>
        </w:rPr>
        <w:t>Quality Assurance Requirements for Construction Projects</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50"/>
      </w:tblGrid>
      <w:tr w:rsidR="00C031DF" w:rsidRPr="00753FA1" w:rsidTr="00C031DF">
        <w:trPr>
          <w:trHeight w:val="440"/>
        </w:trPr>
        <w:tc>
          <w:tcPr>
            <w:tcW w:w="2650" w:type="dxa"/>
            <w:shd w:val="clear" w:color="auto" w:fill="BFBFBF"/>
            <w:vAlign w:val="center"/>
          </w:tcPr>
          <w:p w:rsidR="00C031DF" w:rsidRPr="00753FA1" w:rsidRDefault="00C031DF" w:rsidP="00C031DF">
            <w:pPr>
              <w:jc w:val="center"/>
              <w:rPr>
                <w:rFonts w:ascii="Calibri" w:hAnsi="Calibri" w:cs="Calibri"/>
                <w:b/>
                <w:sz w:val="20"/>
                <w:szCs w:val="20"/>
              </w:rPr>
            </w:pPr>
            <w:r w:rsidRPr="00753FA1">
              <w:rPr>
                <w:rFonts w:ascii="Calibri" w:hAnsi="Calibri" w:cs="Calibri"/>
                <w:b/>
                <w:sz w:val="20"/>
                <w:szCs w:val="20"/>
              </w:rPr>
              <w:lastRenderedPageBreak/>
              <w:t>Level of Use:  Reference</w:t>
            </w:r>
          </w:p>
        </w:tc>
      </w:tr>
    </w:tbl>
    <w:p w:rsidR="00700CBE" w:rsidRPr="00753FA1" w:rsidRDefault="00700CBE">
      <w:pPr>
        <w:rPr>
          <w:rFonts w:ascii="Calibri" w:hAnsi="Calibri" w:cs="Calibri"/>
        </w:rPr>
      </w:pPr>
    </w:p>
    <w:tbl>
      <w:tblPr>
        <w:tblW w:w="94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975"/>
        <w:gridCol w:w="1148"/>
        <w:gridCol w:w="1507"/>
        <w:gridCol w:w="5831"/>
      </w:tblGrid>
      <w:tr w:rsidR="00582DC7" w:rsidRPr="00753FA1" w:rsidTr="00513C1F">
        <w:trPr>
          <w:cantSplit/>
        </w:trPr>
        <w:tc>
          <w:tcPr>
            <w:tcW w:w="9461" w:type="dxa"/>
            <w:gridSpan w:val="4"/>
            <w:tcBorders>
              <w:top w:val="double" w:sz="4" w:space="0" w:color="auto"/>
              <w:bottom w:val="double" w:sz="4" w:space="0" w:color="auto"/>
            </w:tcBorders>
            <w:shd w:val="clear" w:color="auto" w:fill="BFBFBF"/>
            <w:vAlign w:val="center"/>
          </w:tcPr>
          <w:p w:rsidR="00582DC7" w:rsidRPr="00753FA1" w:rsidRDefault="00582DC7" w:rsidP="00513C1F">
            <w:pPr>
              <w:pStyle w:val="IssueHistory"/>
              <w:spacing w:before="60" w:after="60"/>
              <w:jc w:val="center"/>
              <w:rPr>
                <w:rFonts w:ascii="Calibri" w:hAnsi="Calibri" w:cs="Calibri"/>
                <w:b/>
                <w:bCs/>
                <w:sz w:val="22"/>
                <w:szCs w:val="22"/>
              </w:rPr>
            </w:pPr>
            <w:r w:rsidRPr="00753FA1">
              <w:rPr>
                <w:rFonts w:ascii="Calibri" w:hAnsi="Calibri" w:cs="Calibri"/>
                <w:b/>
                <w:bCs/>
                <w:sz w:val="22"/>
                <w:szCs w:val="22"/>
              </w:rPr>
              <w:t>ISSUE HISTORY</w:t>
            </w:r>
          </w:p>
        </w:tc>
      </w:tr>
      <w:tr w:rsidR="00582DC7" w:rsidRPr="00753FA1" w:rsidTr="00513C1F">
        <w:tc>
          <w:tcPr>
            <w:tcW w:w="975" w:type="dxa"/>
            <w:tcBorders>
              <w:top w:val="double" w:sz="4" w:space="0" w:color="auto"/>
              <w:bottom w:val="double" w:sz="4" w:space="0" w:color="auto"/>
            </w:tcBorders>
            <w:shd w:val="clear" w:color="auto" w:fill="C0C0C0"/>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Issue</w:t>
            </w:r>
          </w:p>
        </w:tc>
        <w:tc>
          <w:tcPr>
            <w:tcW w:w="1148" w:type="dxa"/>
            <w:tcBorders>
              <w:top w:val="double" w:sz="4" w:space="0" w:color="auto"/>
              <w:bottom w:val="double" w:sz="4" w:space="0" w:color="auto"/>
            </w:tcBorders>
            <w:shd w:val="clear" w:color="auto" w:fill="C0C0C0"/>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Date</w:t>
            </w:r>
          </w:p>
        </w:tc>
        <w:tc>
          <w:tcPr>
            <w:tcW w:w="1507" w:type="dxa"/>
            <w:tcBorders>
              <w:top w:val="double" w:sz="4" w:space="0" w:color="auto"/>
              <w:bottom w:val="double" w:sz="4" w:space="0" w:color="auto"/>
            </w:tcBorders>
            <w:shd w:val="clear" w:color="auto" w:fill="C0C0C0"/>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Pages Affected</w:t>
            </w:r>
          </w:p>
        </w:tc>
        <w:tc>
          <w:tcPr>
            <w:tcW w:w="5831" w:type="dxa"/>
            <w:tcBorders>
              <w:top w:val="double" w:sz="4" w:space="0" w:color="auto"/>
              <w:bottom w:val="double" w:sz="4" w:space="0" w:color="auto"/>
            </w:tcBorders>
            <w:shd w:val="clear" w:color="auto" w:fill="C0C0C0"/>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Comments</w:t>
            </w:r>
          </w:p>
        </w:tc>
      </w:tr>
      <w:tr w:rsidR="00582DC7" w:rsidRPr="00753FA1" w:rsidTr="00513C1F">
        <w:tc>
          <w:tcPr>
            <w:tcW w:w="975" w:type="dxa"/>
            <w:tcBorders>
              <w:top w:val="doub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002</w:t>
            </w:r>
          </w:p>
        </w:tc>
        <w:tc>
          <w:tcPr>
            <w:tcW w:w="1148" w:type="dxa"/>
            <w:tcBorders>
              <w:top w:val="doub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01/03/05</w:t>
            </w:r>
          </w:p>
        </w:tc>
        <w:tc>
          <w:tcPr>
            <w:tcW w:w="1507" w:type="dxa"/>
            <w:tcBorders>
              <w:top w:val="doub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All</w:t>
            </w:r>
          </w:p>
        </w:tc>
        <w:tc>
          <w:tcPr>
            <w:tcW w:w="5831" w:type="dxa"/>
            <w:tcBorders>
              <w:top w:val="double" w:sz="4" w:space="0" w:color="auto"/>
              <w:bottom w:val="single" w:sz="4" w:space="0" w:color="auto"/>
            </w:tcBorders>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Format changes only.</w:t>
            </w:r>
          </w:p>
        </w:tc>
      </w:tr>
      <w:tr w:rsidR="00582DC7" w:rsidRPr="00753FA1" w:rsidTr="00513C1F">
        <w:tc>
          <w:tcPr>
            <w:tcW w:w="975"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003</w:t>
            </w:r>
          </w:p>
        </w:tc>
        <w:tc>
          <w:tcPr>
            <w:tcW w:w="1148"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03/10/05</w:t>
            </w:r>
          </w:p>
        </w:tc>
        <w:tc>
          <w:tcPr>
            <w:tcW w:w="1507"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All</w:t>
            </w:r>
          </w:p>
        </w:tc>
        <w:tc>
          <w:tcPr>
            <w:tcW w:w="5831" w:type="dxa"/>
            <w:tcBorders>
              <w:top w:val="single" w:sz="4" w:space="0" w:color="auto"/>
              <w:bottom w:val="single" w:sz="4" w:space="0" w:color="auto"/>
            </w:tcBorders>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General change.</w:t>
            </w:r>
          </w:p>
        </w:tc>
      </w:tr>
      <w:tr w:rsidR="00582DC7" w:rsidRPr="00753FA1" w:rsidTr="00513C1F">
        <w:tc>
          <w:tcPr>
            <w:tcW w:w="975"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004</w:t>
            </w:r>
          </w:p>
        </w:tc>
        <w:tc>
          <w:tcPr>
            <w:tcW w:w="1148"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07/06/05</w:t>
            </w:r>
          </w:p>
        </w:tc>
        <w:tc>
          <w:tcPr>
            <w:tcW w:w="1507"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2</w:t>
            </w:r>
          </w:p>
        </w:tc>
        <w:tc>
          <w:tcPr>
            <w:tcW w:w="5831" w:type="dxa"/>
            <w:tcBorders>
              <w:top w:val="single" w:sz="4" w:space="0" w:color="auto"/>
              <w:bottom w:val="single" w:sz="4" w:space="0" w:color="auto"/>
            </w:tcBorders>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1.1.A. 1.1.C</w:t>
            </w:r>
          </w:p>
        </w:tc>
      </w:tr>
      <w:tr w:rsidR="00582DC7" w:rsidRPr="00753FA1" w:rsidTr="00513C1F">
        <w:tc>
          <w:tcPr>
            <w:tcW w:w="975"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005</w:t>
            </w:r>
          </w:p>
        </w:tc>
        <w:tc>
          <w:tcPr>
            <w:tcW w:w="1148"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11/05/05</w:t>
            </w:r>
          </w:p>
        </w:tc>
        <w:tc>
          <w:tcPr>
            <w:tcW w:w="1507"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15</w:t>
            </w:r>
          </w:p>
        </w:tc>
        <w:tc>
          <w:tcPr>
            <w:tcW w:w="5831" w:type="dxa"/>
            <w:tcBorders>
              <w:top w:val="single" w:sz="4" w:space="0" w:color="auto"/>
              <w:bottom w:val="single" w:sz="4" w:space="0" w:color="auto"/>
            </w:tcBorders>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1.12, 1.12.A, add Exhibit 1, PX-4785 “</w:t>
            </w:r>
            <w:r w:rsidR="00727142">
              <w:rPr>
                <w:rFonts w:ascii="Calibri" w:hAnsi="Calibri" w:cs="Calibri"/>
                <w:sz w:val="22"/>
                <w:szCs w:val="22"/>
              </w:rPr>
              <w:t>Contractor</w:t>
            </w:r>
            <w:r w:rsidRPr="00753FA1">
              <w:rPr>
                <w:rFonts w:ascii="Calibri" w:hAnsi="Calibri" w:cs="Calibri"/>
                <w:sz w:val="22"/>
                <w:szCs w:val="22"/>
              </w:rPr>
              <w:t xml:space="preserve"> Daily Construction Log”</w:t>
            </w:r>
          </w:p>
        </w:tc>
      </w:tr>
      <w:tr w:rsidR="00582DC7" w:rsidRPr="00753FA1" w:rsidTr="00513C1F">
        <w:tc>
          <w:tcPr>
            <w:tcW w:w="975"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006</w:t>
            </w:r>
          </w:p>
        </w:tc>
        <w:tc>
          <w:tcPr>
            <w:tcW w:w="1148"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01/19/06</w:t>
            </w:r>
          </w:p>
        </w:tc>
        <w:tc>
          <w:tcPr>
            <w:tcW w:w="1507"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All</w:t>
            </w:r>
          </w:p>
        </w:tc>
        <w:tc>
          <w:tcPr>
            <w:tcW w:w="5831" w:type="dxa"/>
            <w:tcBorders>
              <w:top w:val="single" w:sz="4" w:space="0" w:color="auto"/>
              <w:bottom w:val="single" w:sz="4" w:space="0" w:color="auto"/>
            </w:tcBorders>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Replaces previous Index No’s 01400, 01405, 01410</w:t>
            </w:r>
          </w:p>
        </w:tc>
      </w:tr>
      <w:tr w:rsidR="00582DC7" w:rsidRPr="00753FA1" w:rsidTr="00513C1F">
        <w:tc>
          <w:tcPr>
            <w:tcW w:w="975"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007</w:t>
            </w:r>
          </w:p>
        </w:tc>
        <w:tc>
          <w:tcPr>
            <w:tcW w:w="1148"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11/28/06</w:t>
            </w:r>
          </w:p>
        </w:tc>
        <w:tc>
          <w:tcPr>
            <w:tcW w:w="1507"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2 &amp; 3</w:t>
            </w:r>
          </w:p>
        </w:tc>
        <w:tc>
          <w:tcPr>
            <w:tcW w:w="5831" w:type="dxa"/>
            <w:tcBorders>
              <w:top w:val="single" w:sz="4" w:space="0" w:color="auto"/>
              <w:bottom w:val="single" w:sz="4" w:space="0" w:color="auto"/>
            </w:tcBorders>
          </w:tcPr>
          <w:p w:rsidR="00582DC7" w:rsidRPr="00753FA1" w:rsidRDefault="00582DC7" w:rsidP="00513C1F">
            <w:pPr>
              <w:pStyle w:val="IssueHistory"/>
              <w:spacing w:before="60" w:after="60"/>
              <w:rPr>
                <w:rFonts w:ascii="Calibri" w:hAnsi="Calibri" w:cs="Calibri"/>
                <w:sz w:val="22"/>
                <w:szCs w:val="22"/>
              </w:rPr>
            </w:pPr>
            <w:r w:rsidRPr="00753FA1">
              <w:rPr>
                <w:rFonts w:ascii="Calibri" w:hAnsi="Calibri" w:cs="Calibri"/>
                <w:sz w:val="22"/>
                <w:szCs w:val="22"/>
              </w:rPr>
              <w:t>Editor Note, Note, 1.3.B, 1.3.C, 1.3.D</w:t>
            </w:r>
          </w:p>
        </w:tc>
      </w:tr>
      <w:tr w:rsidR="00582DC7" w:rsidRPr="00753FA1" w:rsidTr="00513C1F">
        <w:tc>
          <w:tcPr>
            <w:tcW w:w="975"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008</w:t>
            </w:r>
          </w:p>
        </w:tc>
        <w:tc>
          <w:tcPr>
            <w:tcW w:w="1148"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07/03/07</w:t>
            </w:r>
          </w:p>
        </w:tc>
        <w:tc>
          <w:tcPr>
            <w:tcW w:w="1507" w:type="dxa"/>
            <w:tcBorders>
              <w:top w:val="single" w:sz="4" w:space="0" w:color="auto"/>
              <w:bottom w:val="single" w:sz="4" w:space="0" w:color="auto"/>
            </w:tcBorders>
          </w:tcPr>
          <w:p w:rsidR="00582DC7" w:rsidRPr="00753FA1" w:rsidRDefault="00582DC7" w:rsidP="00513C1F">
            <w:pPr>
              <w:pStyle w:val="IssueHistory"/>
              <w:spacing w:before="60" w:after="60"/>
              <w:jc w:val="center"/>
              <w:rPr>
                <w:rFonts w:ascii="Calibri" w:hAnsi="Calibri" w:cs="Calibri"/>
                <w:sz w:val="22"/>
                <w:szCs w:val="22"/>
              </w:rPr>
            </w:pPr>
            <w:r w:rsidRPr="00753FA1">
              <w:rPr>
                <w:rFonts w:ascii="Calibri" w:hAnsi="Calibri" w:cs="Calibri"/>
                <w:sz w:val="22"/>
                <w:szCs w:val="22"/>
              </w:rPr>
              <w:t>All</w:t>
            </w:r>
          </w:p>
        </w:tc>
        <w:tc>
          <w:tcPr>
            <w:tcW w:w="5831" w:type="dxa"/>
            <w:tcBorders>
              <w:top w:val="single" w:sz="4" w:space="0" w:color="auto"/>
              <w:bottom w:val="single" w:sz="4" w:space="0" w:color="auto"/>
            </w:tcBorders>
          </w:tcPr>
          <w:p w:rsidR="00582DC7" w:rsidRPr="00E3692F" w:rsidRDefault="00582DC7" w:rsidP="00513C1F">
            <w:pPr>
              <w:pStyle w:val="IssueHistory"/>
              <w:spacing w:before="60" w:after="60"/>
              <w:rPr>
                <w:rFonts w:ascii="Calibri" w:hAnsi="Calibri" w:cs="Calibri"/>
                <w:sz w:val="22"/>
                <w:szCs w:val="22"/>
              </w:rPr>
            </w:pPr>
            <w:r w:rsidRPr="00E3692F">
              <w:rPr>
                <w:rFonts w:ascii="Calibri" w:hAnsi="Calibri" w:cs="Calibri"/>
                <w:sz w:val="22"/>
                <w:szCs w:val="22"/>
              </w:rPr>
              <w:t>Clarification of NQA-1 v</w:t>
            </w:r>
            <w:r w:rsidR="00165166" w:rsidRPr="00E3692F">
              <w:rPr>
                <w:rFonts w:ascii="Calibri" w:hAnsi="Calibri" w:cs="Calibri"/>
                <w:sz w:val="22"/>
                <w:szCs w:val="22"/>
              </w:rPr>
              <w:t>ersus</w:t>
            </w:r>
            <w:r w:rsidRPr="00E3692F">
              <w:rPr>
                <w:rFonts w:ascii="Calibri" w:hAnsi="Calibri" w:cs="Calibri"/>
                <w:sz w:val="22"/>
                <w:szCs w:val="22"/>
              </w:rPr>
              <w:t xml:space="preserve"> Non-NQA-1 requirements</w:t>
            </w:r>
          </w:p>
        </w:tc>
      </w:tr>
      <w:tr w:rsidR="00EA0429" w:rsidRPr="00753FA1" w:rsidTr="00513C1F">
        <w:tc>
          <w:tcPr>
            <w:tcW w:w="975" w:type="dxa"/>
            <w:tcBorders>
              <w:top w:val="single" w:sz="4" w:space="0" w:color="auto"/>
              <w:bottom w:val="single" w:sz="4" w:space="0" w:color="auto"/>
            </w:tcBorders>
          </w:tcPr>
          <w:p w:rsidR="00EA0429" w:rsidRPr="00753FA1" w:rsidRDefault="00EA0429" w:rsidP="00513C1F">
            <w:pPr>
              <w:pStyle w:val="IssueHistory"/>
              <w:spacing w:before="60" w:after="60"/>
              <w:jc w:val="center"/>
              <w:rPr>
                <w:rFonts w:ascii="Calibri" w:hAnsi="Calibri" w:cs="Calibri"/>
                <w:sz w:val="22"/>
                <w:szCs w:val="22"/>
              </w:rPr>
            </w:pPr>
            <w:r w:rsidRPr="00753FA1">
              <w:rPr>
                <w:rFonts w:ascii="Calibri" w:hAnsi="Calibri" w:cs="Calibri"/>
                <w:sz w:val="22"/>
                <w:szCs w:val="22"/>
              </w:rPr>
              <w:t>009</w:t>
            </w:r>
          </w:p>
        </w:tc>
        <w:tc>
          <w:tcPr>
            <w:tcW w:w="1148" w:type="dxa"/>
            <w:tcBorders>
              <w:top w:val="single" w:sz="4" w:space="0" w:color="auto"/>
              <w:bottom w:val="single" w:sz="4" w:space="0" w:color="auto"/>
            </w:tcBorders>
          </w:tcPr>
          <w:p w:rsidR="00EA0429" w:rsidRPr="00753FA1" w:rsidRDefault="00EA0429" w:rsidP="00513C1F">
            <w:pPr>
              <w:pStyle w:val="IssueHistory"/>
              <w:spacing w:before="60" w:after="60"/>
              <w:jc w:val="center"/>
              <w:rPr>
                <w:rFonts w:ascii="Calibri" w:hAnsi="Calibri" w:cs="Calibri"/>
                <w:sz w:val="22"/>
                <w:szCs w:val="22"/>
              </w:rPr>
            </w:pPr>
            <w:r w:rsidRPr="00753FA1">
              <w:rPr>
                <w:rFonts w:ascii="Calibri" w:hAnsi="Calibri" w:cs="Calibri"/>
                <w:sz w:val="22"/>
                <w:szCs w:val="22"/>
              </w:rPr>
              <w:t>08/17/11</w:t>
            </w:r>
          </w:p>
        </w:tc>
        <w:tc>
          <w:tcPr>
            <w:tcW w:w="1507" w:type="dxa"/>
            <w:tcBorders>
              <w:top w:val="single" w:sz="4" w:space="0" w:color="auto"/>
              <w:bottom w:val="single" w:sz="4" w:space="0" w:color="auto"/>
            </w:tcBorders>
          </w:tcPr>
          <w:p w:rsidR="00EA0429" w:rsidRPr="00753FA1" w:rsidRDefault="00EA0429" w:rsidP="00513C1F">
            <w:pPr>
              <w:pStyle w:val="IssueHistory"/>
              <w:spacing w:before="60" w:after="60"/>
              <w:jc w:val="center"/>
              <w:rPr>
                <w:rFonts w:ascii="Calibri" w:hAnsi="Calibri" w:cs="Calibri"/>
                <w:sz w:val="22"/>
                <w:szCs w:val="22"/>
              </w:rPr>
            </w:pPr>
            <w:r w:rsidRPr="00753FA1">
              <w:rPr>
                <w:rFonts w:ascii="Calibri" w:hAnsi="Calibri" w:cs="Calibri"/>
                <w:sz w:val="22"/>
                <w:szCs w:val="22"/>
              </w:rPr>
              <w:t>4</w:t>
            </w:r>
          </w:p>
        </w:tc>
        <w:tc>
          <w:tcPr>
            <w:tcW w:w="5831" w:type="dxa"/>
            <w:tcBorders>
              <w:top w:val="single" w:sz="4" w:space="0" w:color="auto"/>
              <w:bottom w:val="single" w:sz="4" w:space="0" w:color="auto"/>
            </w:tcBorders>
          </w:tcPr>
          <w:p w:rsidR="00EA0429" w:rsidRPr="00753FA1" w:rsidRDefault="00EA0429" w:rsidP="00513C1F">
            <w:pPr>
              <w:pStyle w:val="IssueHistory"/>
              <w:spacing w:before="60" w:after="60"/>
              <w:rPr>
                <w:rFonts w:ascii="Calibri" w:hAnsi="Calibri" w:cs="Calibri"/>
                <w:sz w:val="22"/>
                <w:szCs w:val="22"/>
              </w:rPr>
            </w:pPr>
            <w:r w:rsidRPr="00753FA1">
              <w:rPr>
                <w:rFonts w:ascii="Calibri" w:hAnsi="Calibri" w:cs="Calibri"/>
                <w:sz w:val="22"/>
                <w:szCs w:val="22"/>
              </w:rPr>
              <w:t>Requirement to be on the QSL for “Special Processes” including welding, heat treating, non-destructive examinations, etc.</w:t>
            </w:r>
          </w:p>
        </w:tc>
      </w:tr>
      <w:tr w:rsidR="00361566" w:rsidRPr="00753FA1" w:rsidTr="00513C1F">
        <w:tc>
          <w:tcPr>
            <w:tcW w:w="975" w:type="dxa"/>
            <w:tcBorders>
              <w:top w:val="single" w:sz="4" w:space="0" w:color="auto"/>
              <w:bottom w:val="single" w:sz="4" w:space="0" w:color="auto"/>
            </w:tcBorders>
          </w:tcPr>
          <w:p w:rsidR="00361566" w:rsidRPr="00753FA1" w:rsidRDefault="00361566" w:rsidP="00513C1F">
            <w:pPr>
              <w:pStyle w:val="IssueHistory"/>
              <w:spacing w:before="60" w:after="60"/>
              <w:jc w:val="center"/>
              <w:rPr>
                <w:rFonts w:ascii="Calibri" w:hAnsi="Calibri" w:cs="Calibri"/>
                <w:sz w:val="22"/>
                <w:szCs w:val="22"/>
              </w:rPr>
            </w:pPr>
            <w:r w:rsidRPr="00753FA1">
              <w:rPr>
                <w:rFonts w:ascii="Calibri" w:hAnsi="Calibri" w:cs="Calibri"/>
                <w:sz w:val="22"/>
                <w:szCs w:val="22"/>
              </w:rPr>
              <w:t>010</w:t>
            </w:r>
          </w:p>
        </w:tc>
        <w:tc>
          <w:tcPr>
            <w:tcW w:w="1148" w:type="dxa"/>
            <w:tcBorders>
              <w:top w:val="single" w:sz="4" w:space="0" w:color="auto"/>
              <w:bottom w:val="single" w:sz="4" w:space="0" w:color="auto"/>
            </w:tcBorders>
          </w:tcPr>
          <w:p w:rsidR="00361566" w:rsidRPr="00753FA1" w:rsidRDefault="004042D3" w:rsidP="00513C1F">
            <w:pPr>
              <w:pStyle w:val="IssueHistory"/>
              <w:spacing w:before="60" w:after="60"/>
              <w:jc w:val="center"/>
              <w:rPr>
                <w:rFonts w:ascii="Calibri" w:hAnsi="Calibri" w:cs="Calibri"/>
                <w:sz w:val="22"/>
                <w:szCs w:val="22"/>
              </w:rPr>
            </w:pPr>
            <w:r w:rsidRPr="00753FA1">
              <w:rPr>
                <w:rFonts w:ascii="Calibri" w:hAnsi="Calibri" w:cs="Calibri"/>
                <w:sz w:val="22"/>
                <w:szCs w:val="22"/>
              </w:rPr>
              <w:t>11/10/11</w:t>
            </w:r>
          </w:p>
        </w:tc>
        <w:tc>
          <w:tcPr>
            <w:tcW w:w="1507" w:type="dxa"/>
            <w:tcBorders>
              <w:top w:val="single" w:sz="4" w:space="0" w:color="auto"/>
              <w:bottom w:val="single" w:sz="4" w:space="0" w:color="auto"/>
            </w:tcBorders>
          </w:tcPr>
          <w:p w:rsidR="00361566" w:rsidRPr="00753FA1" w:rsidRDefault="004042D3" w:rsidP="00513C1F">
            <w:pPr>
              <w:pStyle w:val="IssueHistory"/>
              <w:spacing w:before="60" w:after="60"/>
              <w:jc w:val="center"/>
              <w:rPr>
                <w:rFonts w:ascii="Calibri" w:hAnsi="Calibri" w:cs="Calibri"/>
                <w:sz w:val="22"/>
                <w:szCs w:val="22"/>
              </w:rPr>
            </w:pPr>
            <w:r w:rsidRPr="00753FA1">
              <w:rPr>
                <w:rFonts w:ascii="Calibri" w:hAnsi="Calibri" w:cs="Calibri"/>
                <w:sz w:val="22"/>
                <w:szCs w:val="22"/>
              </w:rPr>
              <w:t>3, 5, 6, 7, 8, 9,  &amp;14</w:t>
            </w:r>
          </w:p>
        </w:tc>
        <w:tc>
          <w:tcPr>
            <w:tcW w:w="5831" w:type="dxa"/>
            <w:tcBorders>
              <w:top w:val="single" w:sz="4" w:space="0" w:color="auto"/>
              <w:bottom w:val="single" w:sz="4" w:space="0" w:color="auto"/>
            </w:tcBorders>
          </w:tcPr>
          <w:p w:rsidR="00361566" w:rsidRPr="00753FA1" w:rsidRDefault="004042D3" w:rsidP="00513C1F">
            <w:pPr>
              <w:pStyle w:val="IssueHistory"/>
              <w:spacing w:before="60" w:after="60"/>
              <w:rPr>
                <w:rFonts w:ascii="Calibri" w:hAnsi="Calibri" w:cs="Calibri"/>
                <w:sz w:val="22"/>
                <w:szCs w:val="22"/>
              </w:rPr>
            </w:pPr>
            <w:r w:rsidRPr="00753FA1">
              <w:rPr>
                <w:rFonts w:ascii="Calibri" w:hAnsi="Calibri" w:cs="Calibri"/>
                <w:sz w:val="22"/>
                <w:szCs w:val="22"/>
              </w:rPr>
              <w:t>Update NQA-1 Requirements</w:t>
            </w:r>
          </w:p>
        </w:tc>
      </w:tr>
      <w:tr w:rsidR="001A1B5C" w:rsidRPr="00753FA1" w:rsidTr="00513C1F">
        <w:tc>
          <w:tcPr>
            <w:tcW w:w="975" w:type="dxa"/>
            <w:tcBorders>
              <w:top w:val="single" w:sz="4" w:space="0" w:color="auto"/>
              <w:bottom w:val="single" w:sz="4" w:space="0" w:color="auto"/>
            </w:tcBorders>
          </w:tcPr>
          <w:p w:rsidR="001A1B5C" w:rsidRPr="00753FA1" w:rsidRDefault="001A1B5C" w:rsidP="00513C1F">
            <w:pPr>
              <w:pStyle w:val="IssueHistory"/>
              <w:spacing w:before="60" w:after="60"/>
              <w:jc w:val="center"/>
              <w:rPr>
                <w:rFonts w:ascii="Calibri" w:hAnsi="Calibri" w:cs="Calibri"/>
                <w:sz w:val="22"/>
                <w:szCs w:val="22"/>
              </w:rPr>
            </w:pPr>
            <w:r w:rsidRPr="00753FA1">
              <w:rPr>
                <w:rFonts w:ascii="Calibri" w:hAnsi="Calibri" w:cs="Calibri"/>
                <w:sz w:val="22"/>
                <w:szCs w:val="22"/>
              </w:rPr>
              <w:t>011</w:t>
            </w:r>
          </w:p>
        </w:tc>
        <w:tc>
          <w:tcPr>
            <w:tcW w:w="1148" w:type="dxa"/>
            <w:tcBorders>
              <w:top w:val="single" w:sz="4" w:space="0" w:color="auto"/>
              <w:bottom w:val="single" w:sz="4" w:space="0" w:color="auto"/>
            </w:tcBorders>
            <w:shd w:val="clear" w:color="auto" w:fill="auto"/>
          </w:tcPr>
          <w:p w:rsidR="001A1B5C" w:rsidRPr="00EE3D3F" w:rsidRDefault="00EE3D3F" w:rsidP="00513C1F">
            <w:pPr>
              <w:pStyle w:val="IssueHistory"/>
              <w:spacing w:before="60" w:after="60"/>
              <w:jc w:val="center"/>
              <w:rPr>
                <w:rFonts w:ascii="Calibri" w:hAnsi="Calibri" w:cs="Calibri"/>
                <w:sz w:val="22"/>
                <w:szCs w:val="22"/>
              </w:rPr>
            </w:pPr>
            <w:r>
              <w:rPr>
                <w:rFonts w:ascii="Calibri" w:hAnsi="Calibri" w:cs="Calibri"/>
                <w:sz w:val="22"/>
                <w:szCs w:val="22"/>
              </w:rPr>
              <w:t>06/21/12</w:t>
            </w:r>
          </w:p>
        </w:tc>
        <w:tc>
          <w:tcPr>
            <w:tcW w:w="1507" w:type="dxa"/>
            <w:tcBorders>
              <w:top w:val="single" w:sz="4" w:space="0" w:color="auto"/>
              <w:bottom w:val="single" w:sz="4" w:space="0" w:color="auto"/>
            </w:tcBorders>
          </w:tcPr>
          <w:p w:rsidR="001A1B5C" w:rsidRPr="00753FA1" w:rsidRDefault="00AA4E9E" w:rsidP="00513C1F">
            <w:pPr>
              <w:pStyle w:val="IssueHistory"/>
              <w:spacing w:before="60" w:after="60"/>
              <w:jc w:val="center"/>
              <w:rPr>
                <w:rFonts w:ascii="Calibri" w:hAnsi="Calibri" w:cs="Calibri"/>
                <w:sz w:val="22"/>
                <w:szCs w:val="22"/>
              </w:rPr>
            </w:pPr>
            <w:r w:rsidRPr="00753FA1">
              <w:rPr>
                <w:rFonts w:ascii="Calibri" w:hAnsi="Calibri" w:cs="Calibri"/>
                <w:sz w:val="22"/>
                <w:szCs w:val="22"/>
              </w:rPr>
              <w:t>5, 9</w:t>
            </w:r>
          </w:p>
        </w:tc>
        <w:tc>
          <w:tcPr>
            <w:tcW w:w="5831" w:type="dxa"/>
            <w:tcBorders>
              <w:top w:val="single" w:sz="4" w:space="0" w:color="auto"/>
              <w:bottom w:val="single" w:sz="4" w:space="0" w:color="auto"/>
            </w:tcBorders>
          </w:tcPr>
          <w:p w:rsidR="001A1B5C" w:rsidRPr="00753FA1" w:rsidRDefault="001A1B5C" w:rsidP="00513C1F">
            <w:pPr>
              <w:pStyle w:val="IssueHistory"/>
              <w:spacing w:before="60" w:after="60"/>
              <w:ind w:right="90"/>
              <w:rPr>
                <w:rFonts w:ascii="Calibri" w:hAnsi="Calibri" w:cs="Calibri"/>
                <w:sz w:val="22"/>
                <w:szCs w:val="22"/>
              </w:rPr>
            </w:pPr>
            <w:r w:rsidRPr="00753FA1">
              <w:rPr>
                <w:rFonts w:ascii="Calibri" w:hAnsi="Calibri" w:cs="Calibri"/>
                <w:sz w:val="22"/>
                <w:szCs w:val="22"/>
              </w:rPr>
              <w:t xml:space="preserve">Add QSL requirement for </w:t>
            </w:r>
            <w:r w:rsidR="00727142">
              <w:rPr>
                <w:rFonts w:ascii="Calibri" w:hAnsi="Calibri" w:cs="Calibri"/>
                <w:sz w:val="22"/>
                <w:szCs w:val="22"/>
              </w:rPr>
              <w:t>Contractor</w:t>
            </w:r>
            <w:r w:rsidRPr="00753FA1">
              <w:rPr>
                <w:rFonts w:ascii="Calibri" w:hAnsi="Calibri" w:cs="Calibri"/>
                <w:sz w:val="22"/>
                <w:szCs w:val="22"/>
              </w:rPr>
              <w:t xml:space="preserve"> </w:t>
            </w:r>
            <w:r w:rsidR="00AA4E9E" w:rsidRPr="00753FA1">
              <w:rPr>
                <w:rFonts w:ascii="Calibri" w:hAnsi="Calibri" w:cs="Calibri"/>
                <w:sz w:val="22"/>
                <w:szCs w:val="22"/>
              </w:rPr>
              <w:t>in Section 1.6</w:t>
            </w:r>
            <w:r w:rsidR="00165166" w:rsidRPr="00753FA1">
              <w:rPr>
                <w:rFonts w:ascii="Calibri" w:hAnsi="Calibri" w:cs="Calibri"/>
                <w:sz w:val="22"/>
                <w:szCs w:val="22"/>
              </w:rPr>
              <w:t xml:space="preserve">, </w:t>
            </w:r>
            <w:r w:rsidR="00AA4E9E" w:rsidRPr="00753FA1">
              <w:rPr>
                <w:rFonts w:ascii="Calibri" w:hAnsi="Calibri" w:cs="Calibri"/>
                <w:sz w:val="22"/>
                <w:szCs w:val="22"/>
              </w:rPr>
              <w:t>clarification of requirement in Part 1</w:t>
            </w:r>
            <w:r w:rsidR="00CE7C0A" w:rsidRPr="00753FA1">
              <w:rPr>
                <w:rFonts w:ascii="Calibri" w:hAnsi="Calibri" w:cs="Calibri"/>
                <w:sz w:val="22"/>
                <w:szCs w:val="22"/>
              </w:rPr>
              <w:t xml:space="preserve"> </w:t>
            </w:r>
            <w:r w:rsidR="00165166" w:rsidRPr="00753FA1">
              <w:rPr>
                <w:rFonts w:ascii="Calibri" w:hAnsi="Calibri" w:cs="Calibri"/>
                <w:sz w:val="22"/>
                <w:szCs w:val="22"/>
              </w:rPr>
              <w:t xml:space="preserve">and </w:t>
            </w:r>
            <w:r w:rsidR="00CE7C0A" w:rsidRPr="00753FA1">
              <w:rPr>
                <w:rFonts w:ascii="Calibri" w:hAnsi="Calibri" w:cs="Calibri"/>
                <w:sz w:val="22"/>
                <w:szCs w:val="22"/>
              </w:rPr>
              <w:t>Extent of Condition reviews for NCR</w:t>
            </w:r>
            <w:r w:rsidR="00E3692F">
              <w:rPr>
                <w:rFonts w:ascii="Calibri" w:hAnsi="Calibri" w:cs="Calibri"/>
                <w:sz w:val="22"/>
                <w:szCs w:val="22"/>
              </w:rPr>
              <w:t>.</w:t>
            </w:r>
            <w:r w:rsidRPr="00753FA1">
              <w:rPr>
                <w:rFonts w:ascii="Calibri" w:hAnsi="Calibri" w:cs="Calibri"/>
                <w:sz w:val="22"/>
                <w:szCs w:val="22"/>
              </w:rPr>
              <w:t xml:space="preserve"> </w:t>
            </w:r>
          </w:p>
        </w:tc>
      </w:tr>
      <w:tr w:rsidR="00440E3C" w:rsidRPr="00753FA1" w:rsidTr="00513C1F">
        <w:tc>
          <w:tcPr>
            <w:tcW w:w="975" w:type="dxa"/>
            <w:tcBorders>
              <w:top w:val="single" w:sz="4" w:space="0" w:color="auto"/>
              <w:bottom w:val="single" w:sz="4" w:space="0" w:color="auto"/>
            </w:tcBorders>
          </w:tcPr>
          <w:p w:rsidR="00BC631A" w:rsidRDefault="00440E3C" w:rsidP="00513C1F">
            <w:pPr>
              <w:pStyle w:val="IssueHistory"/>
              <w:spacing w:before="60" w:after="60"/>
              <w:jc w:val="center"/>
              <w:rPr>
                <w:rFonts w:ascii="Calibri" w:hAnsi="Calibri" w:cs="Calibri"/>
                <w:sz w:val="22"/>
                <w:szCs w:val="22"/>
              </w:rPr>
            </w:pPr>
            <w:r>
              <w:rPr>
                <w:rFonts w:ascii="Calibri" w:hAnsi="Calibri" w:cs="Calibri"/>
                <w:sz w:val="22"/>
                <w:szCs w:val="22"/>
              </w:rPr>
              <w:t>012</w:t>
            </w:r>
            <w:r w:rsidR="00BC631A">
              <w:rPr>
                <w:rFonts w:ascii="Calibri" w:hAnsi="Calibri" w:cs="Calibri"/>
                <w:sz w:val="22"/>
                <w:szCs w:val="22"/>
              </w:rPr>
              <w:t>/</w:t>
            </w:r>
          </w:p>
          <w:p w:rsidR="00440E3C" w:rsidRPr="00753FA1" w:rsidRDefault="00BC631A" w:rsidP="00513C1F">
            <w:pPr>
              <w:pStyle w:val="IssueHistory"/>
              <w:spacing w:before="60" w:after="60"/>
              <w:jc w:val="center"/>
              <w:rPr>
                <w:rFonts w:ascii="Calibri" w:hAnsi="Calibri" w:cs="Calibri"/>
                <w:sz w:val="22"/>
                <w:szCs w:val="22"/>
              </w:rPr>
            </w:pPr>
            <w:r>
              <w:rPr>
                <w:rFonts w:ascii="Calibri" w:hAnsi="Calibri" w:cs="Calibri"/>
                <w:sz w:val="22"/>
                <w:szCs w:val="22"/>
              </w:rPr>
              <w:t>U-51129</w:t>
            </w:r>
          </w:p>
        </w:tc>
        <w:tc>
          <w:tcPr>
            <w:tcW w:w="1148" w:type="dxa"/>
            <w:tcBorders>
              <w:top w:val="single" w:sz="4" w:space="0" w:color="auto"/>
              <w:bottom w:val="single" w:sz="4" w:space="0" w:color="auto"/>
            </w:tcBorders>
            <w:shd w:val="clear" w:color="auto" w:fill="auto"/>
          </w:tcPr>
          <w:p w:rsidR="00440E3C" w:rsidRDefault="00440E3C" w:rsidP="00513C1F">
            <w:pPr>
              <w:pStyle w:val="IssueHistory"/>
              <w:spacing w:before="60" w:after="60"/>
              <w:jc w:val="center"/>
              <w:rPr>
                <w:rFonts w:ascii="Calibri" w:hAnsi="Calibri" w:cs="Calibri"/>
                <w:sz w:val="22"/>
                <w:szCs w:val="22"/>
              </w:rPr>
            </w:pPr>
            <w:r>
              <w:rPr>
                <w:rFonts w:ascii="Calibri" w:hAnsi="Calibri" w:cs="Calibri"/>
                <w:sz w:val="22"/>
                <w:szCs w:val="22"/>
              </w:rPr>
              <w:t>1/10/13</w:t>
            </w:r>
          </w:p>
        </w:tc>
        <w:tc>
          <w:tcPr>
            <w:tcW w:w="1507" w:type="dxa"/>
            <w:tcBorders>
              <w:top w:val="single" w:sz="4" w:space="0" w:color="auto"/>
              <w:bottom w:val="single" w:sz="4" w:space="0" w:color="auto"/>
            </w:tcBorders>
          </w:tcPr>
          <w:p w:rsidR="00440E3C" w:rsidRPr="00753FA1" w:rsidRDefault="00440E3C" w:rsidP="00513C1F">
            <w:pPr>
              <w:pStyle w:val="IssueHistory"/>
              <w:spacing w:before="60" w:after="60"/>
              <w:jc w:val="center"/>
              <w:rPr>
                <w:rFonts w:ascii="Calibri" w:hAnsi="Calibri" w:cs="Calibri"/>
                <w:sz w:val="22"/>
                <w:szCs w:val="22"/>
              </w:rPr>
            </w:pPr>
          </w:p>
        </w:tc>
        <w:tc>
          <w:tcPr>
            <w:tcW w:w="5831" w:type="dxa"/>
            <w:tcBorders>
              <w:top w:val="single" w:sz="4" w:space="0" w:color="auto"/>
              <w:bottom w:val="single" w:sz="4" w:space="0" w:color="auto"/>
            </w:tcBorders>
          </w:tcPr>
          <w:p w:rsidR="00440E3C" w:rsidRPr="00753FA1" w:rsidRDefault="00440E3C" w:rsidP="00513C1F">
            <w:pPr>
              <w:pStyle w:val="IssueHistory"/>
              <w:spacing w:before="60" w:after="60"/>
              <w:ind w:right="90"/>
              <w:rPr>
                <w:rFonts w:ascii="Calibri" w:hAnsi="Calibri" w:cs="Calibri"/>
                <w:sz w:val="22"/>
                <w:szCs w:val="22"/>
              </w:rPr>
            </w:pPr>
            <w:r>
              <w:rPr>
                <w:rFonts w:ascii="Calibri" w:hAnsi="Calibri" w:cs="Calibri"/>
                <w:sz w:val="22"/>
                <w:szCs w:val="22"/>
              </w:rPr>
              <w:t>Add new requirement for B&amp;W to conduct review prior to hold point verification. (PER-2013-0849.6)</w:t>
            </w:r>
          </w:p>
        </w:tc>
      </w:tr>
      <w:tr w:rsidR="0009578D" w:rsidRPr="00753FA1" w:rsidTr="00513C1F">
        <w:tc>
          <w:tcPr>
            <w:tcW w:w="975" w:type="dxa"/>
            <w:tcBorders>
              <w:top w:val="single" w:sz="4" w:space="0" w:color="auto"/>
              <w:bottom w:val="single" w:sz="4" w:space="0" w:color="auto"/>
            </w:tcBorders>
          </w:tcPr>
          <w:p w:rsidR="00CA4EA0" w:rsidRDefault="00CA4EA0" w:rsidP="00513C1F">
            <w:pPr>
              <w:pStyle w:val="IssueHistory"/>
              <w:spacing w:before="60" w:after="60"/>
              <w:jc w:val="center"/>
              <w:rPr>
                <w:rFonts w:ascii="Calibri" w:hAnsi="Calibri" w:cs="Calibri"/>
                <w:sz w:val="22"/>
                <w:szCs w:val="22"/>
              </w:rPr>
            </w:pPr>
            <w:r>
              <w:rPr>
                <w:rFonts w:ascii="Calibri" w:hAnsi="Calibri" w:cs="Calibri"/>
                <w:sz w:val="22"/>
                <w:szCs w:val="22"/>
              </w:rPr>
              <w:t>013/</w:t>
            </w:r>
          </w:p>
          <w:p w:rsidR="0009578D" w:rsidRDefault="00CA4EA0" w:rsidP="00513C1F">
            <w:pPr>
              <w:pStyle w:val="IssueHistory"/>
              <w:spacing w:before="60" w:after="60"/>
              <w:jc w:val="center"/>
              <w:rPr>
                <w:rFonts w:ascii="Calibri" w:hAnsi="Calibri" w:cs="Calibri"/>
                <w:sz w:val="22"/>
                <w:szCs w:val="22"/>
              </w:rPr>
            </w:pPr>
            <w:r>
              <w:rPr>
                <w:rFonts w:ascii="Calibri" w:hAnsi="Calibri" w:cs="Calibri"/>
                <w:sz w:val="22"/>
                <w:szCs w:val="22"/>
              </w:rPr>
              <w:t>U-51345</w:t>
            </w:r>
          </w:p>
        </w:tc>
        <w:tc>
          <w:tcPr>
            <w:tcW w:w="1148" w:type="dxa"/>
            <w:tcBorders>
              <w:top w:val="single" w:sz="4" w:space="0" w:color="auto"/>
              <w:bottom w:val="single" w:sz="4" w:space="0" w:color="auto"/>
            </w:tcBorders>
            <w:shd w:val="clear" w:color="auto" w:fill="auto"/>
          </w:tcPr>
          <w:p w:rsidR="0009578D" w:rsidRDefault="00CA4EA0" w:rsidP="00513C1F">
            <w:pPr>
              <w:pStyle w:val="IssueHistory"/>
              <w:spacing w:before="60" w:after="60"/>
              <w:jc w:val="center"/>
              <w:rPr>
                <w:rFonts w:ascii="Calibri" w:hAnsi="Calibri" w:cs="Calibri"/>
                <w:sz w:val="22"/>
                <w:szCs w:val="22"/>
              </w:rPr>
            </w:pPr>
            <w:r>
              <w:rPr>
                <w:rFonts w:ascii="Calibri" w:hAnsi="Calibri" w:cs="Calibri"/>
                <w:sz w:val="22"/>
                <w:szCs w:val="22"/>
              </w:rPr>
              <w:t>4/1/14</w:t>
            </w:r>
          </w:p>
        </w:tc>
        <w:tc>
          <w:tcPr>
            <w:tcW w:w="1507" w:type="dxa"/>
            <w:tcBorders>
              <w:top w:val="single" w:sz="4" w:space="0" w:color="auto"/>
              <w:bottom w:val="single" w:sz="4" w:space="0" w:color="auto"/>
            </w:tcBorders>
          </w:tcPr>
          <w:p w:rsidR="0009578D" w:rsidRPr="00753FA1" w:rsidRDefault="00CA4EA0" w:rsidP="00513C1F">
            <w:pPr>
              <w:pStyle w:val="IssueHistory"/>
              <w:spacing w:before="60" w:after="60"/>
              <w:jc w:val="center"/>
              <w:rPr>
                <w:rFonts w:ascii="Calibri" w:hAnsi="Calibri" w:cs="Calibri"/>
                <w:sz w:val="22"/>
                <w:szCs w:val="22"/>
              </w:rPr>
            </w:pPr>
            <w:r>
              <w:rPr>
                <w:rFonts w:ascii="Calibri" w:hAnsi="Calibri" w:cs="Calibri"/>
                <w:sz w:val="22"/>
                <w:szCs w:val="22"/>
              </w:rPr>
              <w:t>6</w:t>
            </w:r>
          </w:p>
        </w:tc>
        <w:tc>
          <w:tcPr>
            <w:tcW w:w="5831" w:type="dxa"/>
            <w:tcBorders>
              <w:top w:val="single" w:sz="4" w:space="0" w:color="auto"/>
              <w:bottom w:val="single" w:sz="4" w:space="0" w:color="auto"/>
            </w:tcBorders>
          </w:tcPr>
          <w:p w:rsidR="0009578D" w:rsidRPr="0009578D" w:rsidRDefault="0082057C" w:rsidP="00513C1F">
            <w:pPr>
              <w:pStyle w:val="IssueHistory"/>
              <w:spacing w:before="60" w:after="60"/>
              <w:ind w:right="90"/>
              <w:rPr>
                <w:rFonts w:ascii="Calibri" w:hAnsi="Calibri" w:cs="Calibri"/>
                <w:b/>
                <w:sz w:val="22"/>
                <w:szCs w:val="22"/>
              </w:rPr>
            </w:pPr>
            <w:r>
              <w:rPr>
                <w:rFonts w:ascii="Calibri" w:hAnsi="Calibri" w:cs="Calibri"/>
                <w:sz w:val="22"/>
                <w:szCs w:val="22"/>
              </w:rPr>
              <w:t xml:space="preserve">Subcontract individuals authorized to perform </w:t>
            </w:r>
            <w:r w:rsidRPr="0082057C">
              <w:rPr>
                <w:rFonts w:ascii="Calibri" w:hAnsi="Calibri" w:cs="Calibri"/>
                <w:sz w:val="22"/>
                <w:szCs w:val="22"/>
              </w:rPr>
              <w:t xml:space="preserve">independent inspections and sign the inspection forms shall be identified by title in the project specific key personnel organization chart approved by B&amp;W </w:t>
            </w:r>
            <w:proofErr w:type="spellStart"/>
            <w:r w:rsidRPr="0082057C">
              <w:rPr>
                <w:rFonts w:ascii="Calibri" w:hAnsi="Calibri" w:cs="Calibri"/>
                <w:sz w:val="22"/>
                <w:szCs w:val="22"/>
              </w:rPr>
              <w:t>Pantex</w:t>
            </w:r>
            <w:proofErr w:type="spellEnd"/>
            <w:r w:rsidRPr="0082057C">
              <w:rPr>
                <w:rFonts w:ascii="Calibri" w:hAnsi="Calibri" w:cs="Calibri"/>
                <w:sz w:val="22"/>
                <w:szCs w:val="22"/>
              </w:rPr>
              <w:t>.</w:t>
            </w:r>
            <w:r>
              <w:rPr>
                <w:rFonts w:ascii="Calibri" w:hAnsi="Calibri" w:cs="Calibri"/>
                <w:sz w:val="22"/>
                <w:szCs w:val="22"/>
              </w:rPr>
              <w:t xml:space="preserve">  </w:t>
            </w:r>
          </w:p>
        </w:tc>
      </w:tr>
      <w:tr w:rsidR="009C6208" w:rsidRPr="00753FA1" w:rsidTr="00513C1F">
        <w:tc>
          <w:tcPr>
            <w:tcW w:w="975" w:type="dxa"/>
            <w:tcBorders>
              <w:top w:val="single" w:sz="4" w:space="0" w:color="auto"/>
              <w:bottom w:val="single" w:sz="4" w:space="0" w:color="auto"/>
            </w:tcBorders>
          </w:tcPr>
          <w:p w:rsidR="003738EA" w:rsidRDefault="00D93D35" w:rsidP="00513C1F">
            <w:pPr>
              <w:pStyle w:val="IssueHistory"/>
              <w:spacing w:before="60" w:after="60"/>
              <w:jc w:val="center"/>
              <w:rPr>
                <w:rFonts w:ascii="Calibri" w:hAnsi="Calibri" w:cs="Calibri"/>
                <w:sz w:val="22"/>
                <w:szCs w:val="22"/>
              </w:rPr>
            </w:pPr>
            <w:r>
              <w:rPr>
                <w:rFonts w:ascii="Calibri" w:hAnsi="Calibri" w:cs="Calibri"/>
                <w:sz w:val="22"/>
                <w:szCs w:val="22"/>
              </w:rPr>
              <w:t>014</w:t>
            </w:r>
          </w:p>
          <w:p w:rsidR="003738EA" w:rsidRPr="003738EA" w:rsidRDefault="003738EA" w:rsidP="00513C1F">
            <w:pPr>
              <w:pStyle w:val="IssueHistory"/>
              <w:spacing w:before="60" w:after="60"/>
              <w:jc w:val="center"/>
              <w:rPr>
                <w:rFonts w:asciiTheme="minorHAnsi" w:hAnsiTheme="minorHAnsi"/>
                <w:sz w:val="22"/>
                <w:szCs w:val="22"/>
              </w:rPr>
            </w:pPr>
            <w:r w:rsidRPr="003738EA">
              <w:rPr>
                <w:rFonts w:asciiTheme="minorHAnsi" w:hAnsiTheme="minorHAnsi"/>
                <w:sz w:val="22"/>
                <w:szCs w:val="22"/>
              </w:rPr>
              <w:t>U-55430</w:t>
            </w:r>
          </w:p>
        </w:tc>
        <w:tc>
          <w:tcPr>
            <w:tcW w:w="1148" w:type="dxa"/>
            <w:tcBorders>
              <w:top w:val="single" w:sz="4" w:space="0" w:color="auto"/>
              <w:bottom w:val="single" w:sz="4" w:space="0" w:color="auto"/>
            </w:tcBorders>
            <w:shd w:val="clear" w:color="auto" w:fill="auto"/>
          </w:tcPr>
          <w:p w:rsidR="009C6208" w:rsidRPr="005A4740" w:rsidRDefault="00D93D35" w:rsidP="00513C1F">
            <w:pPr>
              <w:pStyle w:val="IssueHistory"/>
              <w:spacing w:before="60" w:after="60"/>
              <w:jc w:val="center"/>
              <w:rPr>
                <w:rFonts w:ascii="Calibri" w:hAnsi="Calibri" w:cs="Calibri"/>
                <w:sz w:val="22"/>
                <w:szCs w:val="22"/>
              </w:rPr>
            </w:pPr>
            <w:r w:rsidRPr="005A4740">
              <w:rPr>
                <w:rFonts w:ascii="Calibri" w:hAnsi="Calibri" w:cs="Calibri"/>
                <w:sz w:val="22"/>
                <w:szCs w:val="22"/>
              </w:rPr>
              <w:t>6/23/16</w:t>
            </w:r>
          </w:p>
        </w:tc>
        <w:tc>
          <w:tcPr>
            <w:tcW w:w="1507" w:type="dxa"/>
            <w:tcBorders>
              <w:top w:val="single" w:sz="4" w:space="0" w:color="auto"/>
              <w:bottom w:val="single" w:sz="4" w:space="0" w:color="auto"/>
            </w:tcBorders>
          </w:tcPr>
          <w:p w:rsidR="009C6208" w:rsidRPr="005A4740" w:rsidRDefault="00D93D35" w:rsidP="00513C1F">
            <w:pPr>
              <w:pStyle w:val="IssueHistory"/>
              <w:spacing w:before="60" w:after="60"/>
              <w:jc w:val="center"/>
              <w:rPr>
                <w:rFonts w:ascii="Calibri" w:hAnsi="Calibri" w:cs="Calibri"/>
                <w:sz w:val="22"/>
                <w:szCs w:val="22"/>
              </w:rPr>
            </w:pPr>
            <w:r w:rsidRPr="005A4740">
              <w:rPr>
                <w:rFonts w:ascii="Calibri" w:hAnsi="Calibri" w:cs="Calibri"/>
                <w:sz w:val="22"/>
                <w:szCs w:val="22"/>
              </w:rPr>
              <w:t>All</w:t>
            </w:r>
          </w:p>
        </w:tc>
        <w:tc>
          <w:tcPr>
            <w:tcW w:w="5831" w:type="dxa"/>
            <w:tcBorders>
              <w:top w:val="single" w:sz="4" w:space="0" w:color="auto"/>
              <w:bottom w:val="single" w:sz="4" w:space="0" w:color="auto"/>
            </w:tcBorders>
          </w:tcPr>
          <w:p w:rsidR="009C6208" w:rsidRPr="005A4740" w:rsidRDefault="00D93D35" w:rsidP="00513C1F">
            <w:pPr>
              <w:pStyle w:val="IssueHistory"/>
              <w:spacing w:before="60" w:after="60"/>
              <w:ind w:right="90"/>
              <w:rPr>
                <w:rFonts w:ascii="Calibri" w:hAnsi="Calibri" w:cs="Calibri"/>
                <w:sz w:val="22"/>
                <w:szCs w:val="22"/>
              </w:rPr>
            </w:pPr>
            <w:r w:rsidRPr="005A4740">
              <w:rPr>
                <w:rFonts w:ascii="Calibri" w:hAnsi="Calibri" w:cs="Calibri"/>
                <w:sz w:val="22"/>
                <w:szCs w:val="22"/>
              </w:rPr>
              <w:t>Clarify NQA-1 Project Requirements. Change QSL to QASL.</w:t>
            </w:r>
          </w:p>
        </w:tc>
      </w:tr>
      <w:tr w:rsidR="00B21CDE" w:rsidRPr="00753FA1" w:rsidTr="00513C1F">
        <w:tc>
          <w:tcPr>
            <w:tcW w:w="975" w:type="dxa"/>
            <w:tcBorders>
              <w:top w:val="single" w:sz="4" w:space="0" w:color="auto"/>
              <w:bottom w:val="double" w:sz="4" w:space="0" w:color="auto"/>
            </w:tcBorders>
          </w:tcPr>
          <w:p w:rsidR="006B5A5C" w:rsidRDefault="006B5A5C" w:rsidP="00513C1F">
            <w:pPr>
              <w:pStyle w:val="IssueHistory"/>
              <w:spacing w:before="60" w:after="60"/>
              <w:jc w:val="center"/>
              <w:rPr>
                <w:rFonts w:ascii="Calibri" w:hAnsi="Calibri" w:cs="Calibri"/>
                <w:sz w:val="22"/>
                <w:szCs w:val="22"/>
              </w:rPr>
            </w:pPr>
            <w:r>
              <w:rPr>
                <w:rFonts w:ascii="Calibri" w:hAnsi="Calibri" w:cs="Calibri"/>
                <w:sz w:val="22"/>
                <w:szCs w:val="22"/>
              </w:rPr>
              <w:t>015</w:t>
            </w:r>
          </w:p>
          <w:p w:rsidR="00B21CDE" w:rsidRDefault="00C031DF" w:rsidP="00513C1F">
            <w:pPr>
              <w:pStyle w:val="IssueHistory"/>
              <w:spacing w:before="60" w:after="60"/>
              <w:jc w:val="center"/>
              <w:rPr>
                <w:rFonts w:ascii="Calibri" w:hAnsi="Calibri" w:cs="Calibri"/>
                <w:sz w:val="22"/>
                <w:szCs w:val="22"/>
              </w:rPr>
            </w:pPr>
            <w:r>
              <w:rPr>
                <w:rFonts w:ascii="Calibri" w:hAnsi="Calibri" w:cs="Calibri"/>
                <w:sz w:val="22"/>
                <w:szCs w:val="22"/>
              </w:rPr>
              <w:t>U-57343</w:t>
            </w:r>
          </w:p>
        </w:tc>
        <w:tc>
          <w:tcPr>
            <w:tcW w:w="1148" w:type="dxa"/>
            <w:tcBorders>
              <w:top w:val="single" w:sz="4" w:space="0" w:color="auto"/>
              <w:bottom w:val="double" w:sz="4" w:space="0" w:color="auto"/>
            </w:tcBorders>
            <w:shd w:val="clear" w:color="auto" w:fill="auto"/>
          </w:tcPr>
          <w:p w:rsidR="00B21CDE" w:rsidRPr="005A4740" w:rsidRDefault="00B21CDE" w:rsidP="00513C1F">
            <w:pPr>
              <w:pStyle w:val="IssueHistory"/>
              <w:spacing w:before="60" w:after="60"/>
              <w:jc w:val="center"/>
              <w:rPr>
                <w:rFonts w:ascii="Calibri" w:hAnsi="Calibri" w:cs="Calibri"/>
                <w:sz w:val="22"/>
                <w:szCs w:val="22"/>
              </w:rPr>
            </w:pPr>
            <w:r>
              <w:rPr>
                <w:rFonts w:ascii="Calibri" w:hAnsi="Calibri" w:cs="Calibri"/>
                <w:sz w:val="22"/>
                <w:szCs w:val="22"/>
              </w:rPr>
              <w:t>08/11/2017</w:t>
            </w:r>
          </w:p>
        </w:tc>
        <w:tc>
          <w:tcPr>
            <w:tcW w:w="1507" w:type="dxa"/>
            <w:tcBorders>
              <w:top w:val="single" w:sz="4" w:space="0" w:color="auto"/>
              <w:bottom w:val="double" w:sz="4" w:space="0" w:color="auto"/>
            </w:tcBorders>
          </w:tcPr>
          <w:p w:rsidR="00B21CDE" w:rsidRPr="005A4740" w:rsidRDefault="00B21CDE" w:rsidP="00513C1F">
            <w:pPr>
              <w:pStyle w:val="IssueHistory"/>
              <w:spacing w:before="60" w:after="60"/>
              <w:jc w:val="center"/>
              <w:rPr>
                <w:rFonts w:ascii="Calibri" w:hAnsi="Calibri" w:cs="Calibri"/>
                <w:sz w:val="22"/>
                <w:szCs w:val="22"/>
              </w:rPr>
            </w:pPr>
            <w:r>
              <w:rPr>
                <w:rFonts w:ascii="Calibri" w:hAnsi="Calibri" w:cs="Calibri"/>
                <w:sz w:val="22"/>
                <w:szCs w:val="22"/>
              </w:rPr>
              <w:t>10, 11,</w:t>
            </w:r>
            <w:r w:rsidR="0083574A">
              <w:rPr>
                <w:rFonts w:ascii="Calibri" w:hAnsi="Calibri" w:cs="Calibri"/>
                <w:sz w:val="22"/>
                <w:szCs w:val="22"/>
              </w:rPr>
              <w:t xml:space="preserve"> 16,</w:t>
            </w:r>
            <w:r>
              <w:rPr>
                <w:rFonts w:ascii="Calibri" w:hAnsi="Calibri" w:cs="Calibri"/>
                <w:sz w:val="22"/>
                <w:szCs w:val="22"/>
              </w:rPr>
              <w:t xml:space="preserve"> 19, 20, 21, 22, 23 </w:t>
            </w:r>
          </w:p>
        </w:tc>
        <w:tc>
          <w:tcPr>
            <w:tcW w:w="5831" w:type="dxa"/>
            <w:tcBorders>
              <w:top w:val="single" w:sz="4" w:space="0" w:color="auto"/>
              <w:bottom w:val="double" w:sz="4" w:space="0" w:color="auto"/>
            </w:tcBorders>
          </w:tcPr>
          <w:p w:rsidR="00B21CDE" w:rsidRPr="005A4740" w:rsidRDefault="00437E6B" w:rsidP="00513C1F">
            <w:pPr>
              <w:pStyle w:val="IssueHistory"/>
              <w:spacing w:before="60" w:after="60"/>
              <w:ind w:right="90"/>
              <w:rPr>
                <w:rFonts w:ascii="Calibri" w:hAnsi="Calibri" w:cs="Calibri"/>
                <w:sz w:val="22"/>
                <w:szCs w:val="22"/>
              </w:rPr>
            </w:pPr>
            <w:r>
              <w:rPr>
                <w:rFonts w:ascii="Calibri" w:hAnsi="Calibri" w:cs="Calibri"/>
                <w:sz w:val="22"/>
                <w:szCs w:val="22"/>
              </w:rPr>
              <w:t xml:space="preserve">Implement </w:t>
            </w:r>
            <w:r w:rsidR="00B21CDE">
              <w:rPr>
                <w:rFonts w:ascii="Calibri" w:hAnsi="Calibri" w:cs="Calibri"/>
                <w:sz w:val="22"/>
                <w:szCs w:val="22"/>
              </w:rPr>
              <w:t>DOE 422</w:t>
            </w:r>
            <w:r>
              <w:rPr>
                <w:rFonts w:ascii="Calibri" w:hAnsi="Calibri" w:cs="Calibri"/>
                <w:sz w:val="22"/>
                <w:szCs w:val="22"/>
              </w:rPr>
              <w:t>.1. Update 2 Section J, Conduct of Operations</w:t>
            </w:r>
            <w:r w:rsidR="00B21CDE">
              <w:rPr>
                <w:rFonts w:ascii="Calibri" w:hAnsi="Calibri" w:cs="Calibri"/>
                <w:sz w:val="22"/>
                <w:szCs w:val="22"/>
              </w:rPr>
              <w:t xml:space="preserve"> Requirements</w:t>
            </w:r>
          </w:p>
        </w:tc>
      </w:tr>
      <w:tr w:rsidR="00513C1F" w:rsidRPr="00753FA1" w:rsidTr="00513C1F">
        <w:tc>
          <w:tcPr>
            <w:tcW w:w="9461" w:type="dxa"/>
            <w:gridSpan w:val="4"/>
            <w:tcBorders>
              <w:top w:val="double" w:sz="4" w:space="0" w:color="auto"/>
              <w:bottom w:val="single" w:sz="4" w:space="0" w:color="auto"/>
            </w:tcBorders>
            <w:shd w:val="clear" w:color="auto" w:fill="BFBFBF" w:themeFill="background1" w:themeFillShade="BF"/>
          </w:tcPr>
          <w:p w:rsidR="00513C1F" w:rsidRPr="00753FA1" w:rsidRDefault="00513C1F" w:rsidP="00513C1F">
            <w:pPr>
              <w:pStyle w:val="IssueHistory"/>
              <w:spacing w:before="60" w:after="60"/>
              <w:jc w:val="center"/>
              <w:rPr>
                <w:rFonts w:ascii="Calibri" w:hAnsi="Calibri" w:cs="Calibri"/>
                <w:sz w:val="22"/>
                <w:szCs w:val="22"/>
              </w:rPr>
            </w:pPr>
            <w:r w:rsidRPr="00753FA1">
              <w:rPr>
                <w:rFonts w:ascii="Calibri" w:hAnsi="Calibri" w:cs="Calibri"/>
                <w:b/>
                <w:bCs/>
                <w:sz w:val="22"/>
                <w:szCs w:val="22"/>
              </w:rPr>
              <w:lastRenderedPageBreak/>
              <w:t>ISSUE HISTORY</w:t>
            </w:r>
          </w:p>
        </w:tc>
      </w:tr>
      <w:tr w:rsidR="00513C1F" w:rsidRPr="00753FA1" w:rsidTr="00513C1F">
        <w:tc>
          <w:tcPr>
            <w:tcW w:w="975" w:type="dxa"/>
            <w:tcBorders>
              <w:top w:val="single" w:sz="4" w:space="0" w:color="auto"/>
              <w:bottom w:val="single" w:sz="4" w:space="0" w:color="auto"/>
            </w:tcBorders>
            <w:shd w:val="clear" w:color="auto" w:fill="BFBFBF" w:themeFill="background1" w:themeFillShade="BF"/>
          </w:tcPr>
          <w:p w:rsidR="00513C1F" w:rsidRPr="00753FA1" w:rsidRDefault="00513C1F" w:rsidP="00513C1F">
            <w:pPr>
              <w:pStyle w:val="IssueHistory"/>
              <w:spacing w:before="60" w:after="60"/>
              <w:jc w:val="center"/>
              <w:rPr>
                <w:rFonts w:ascii="Calibri" w:hAnsi="Calibri" w:cs="Calibri"/>
                <w:sz w:val="22"/>
                <w:szCs w:val="22"/>
              </w:rPr>
            </w:pPr>
            <w:r w:rsidRPr="00753FA1">
              <w:rPr>
                <w:rFonts w:ascii="Calibri" w:hAnsi="Calibri" w:cs="Calibri"/>
                <w:sz w:val="22"/>
                <w:szCs w:val="22"/>
              </w:rPr>
              <w:t>Issue</w:t>
            </w:r>
          </w:p>
        </w:tc>
        <w:tc>
          <w:tcPr>
            <w:tcW w:w="1148" w:type="dxa"/>
            <w:tcBorders>
              <w:top w:val="single" w:sz="4" w:space="0" w:color="auto"/>
              <w:bottom w:val="single" w:sz="4" w:space="0" w:color="auto"/>
            </w:tcBorders>
            <w:shd w:val="clear" w:color="auto" w:fill="BFBFBF" w:themeFill="background1" w:themeFillShade="BF"/>
          </w:tcPr>
          <w:p w:rsidR="00513C1F" w:rsidRPr="00753FA1" w:rsidRDefault="00513C1F" w:rsidP="00513C1F">
            <w:pPr>
              <w:pStyle w:val="IssueHistory"/>
              <w:spacing w:before="60" w:after="60"/>
              <w:jc w:val="center"/>
              <w:rPr>
                <w:rFonts w:ascii="Calibri" w:hAnsi="Calibri" w:cs="Calibri"/>
                <w:sz w:val="22"/>
                <w:szCs w:val="22"/>
              </w:rPr>
            </w:pPr>
            <w:r w:rsidRPr="00753FA1">
              <w:rPr>
                <w:rFonts w:ascii="Calibri" w:hAnsi="Calibri" w:cs="Calibri"/>
                <w:sz w:val="22"/>
                <w:szCs w:val="22"/>
              </w:rPr>
              <w:t>Date</w:t>
            </w:r>
          </w:p>
        </w:tc>
        <w:tc>
          <w:tcPr>
            <w:tcW w:w="1507" w:type="dxa"/>
            <w:tcBorders>
              <w:top w:val="single" w:sz="4" w:space="0" w:color="auto"/>
              <w:bottom w:val="single" w:sz="4" w:space="0" w:color="auto"/>
            </w:tcBorders>
            <w:shd w:val="clear" w:color="auto" w:fill="BFBFBF" w:themeFill="background1" w:themeFillShade="BF"/>
          </w:tcPr>
          <w:p w:rsidR="00513C1F" w:rsidRPr="00753FA1" w:rsidRDefault="00513C1F" w:rsidP="00513C1F">
            <w:pPr>
              <w:pStyle w:val="IssueHistory"/>
              <w:spacing w:before="60" w:after="60"/>
              <w:jc w:val="center"/>
              <w:rPr>
                <w:rFonts w:ascii="Calibri" w:hAnsi="Calibri" w:cs="Calibri"/>
                <w:sz w:val="22"/>
                <w:szCs w:val="22"/>
              </w:rPr>
            </w:pPr>
            <w:r w:rsidRPr="00753FA1">
              <w:rPr>
                <w:rFonts w:ascii="Calibri" w:hAnsi="Calibri" w:cs="Calibri"/>
                <w:sz w:val="22"/>
                <w:szCs w:val="22"/>
              </w:rPr>
              <w:t>Pages Affected</w:t>
            </w:r>
          </w:p>
        </w:tc>
        <w:tc>
          <w:tcPr>
            <w:tcW w:w="5831" w:type="dxa"/>
            <w:tcBorders>
              <w:top w:val="single" w:sz="4" w:space="0" w:color="auto"/>
              <w:bottom w:val="single" w:sz="4" w:space="0" w:color="auto"/>
            </w:tcBorders>
            <w:shd w:val="clear" w:color="auto" w:fill="BFBFBF" w:themeFill="background1" w:themeFillShade="BF"/>
          </w:tcPr>
          <w:p w:rsidR="00513C1F" w:rsidRPr="00753FA1" w:rsidRDefault="00513C1F" w:rsidP="00513C1F">
            <w:pPr>
              <w:pStyle w:val="IssueHistory"/>
              <w:spacing w:before="60" w:after="60"/>
              <w:rPr>
                <w:rFonts w:ascii="Calibri" w:hAnsi="Calibri" w:cs="Calibri"/>
                <w:sz w:val="22"/>
                <w:szCs w:val="22"/>
              </w:rPr>
            </w:pPr>
            <w:r w:rsidRPr="00753FA1">
              <w:rPr>
                <w:rFonts w:ascii="Calibri" w:hAnsi="Calibri" w:cs="Calibri"/>
                <w:sz w:val="22"/>
                <w:szCs w:val="22"/>
              </w:rPr>
              <w:t>Comments</w:t>
            </w:r>
          </w:p>
        </w:tc>
      </w:tr>
      <w:tr w:rsidR="00513C1F" w:rsidRPr="00753FA1" w:rsidTr="00513C1F">
        <w:tc>
          <w:tcPr>
            <w:tcW w:w="975" w:type="dxa"/>
            <w:tcBorders>
              <w:top w:val="single" w:sz="4" w:space="0" w:color="auto"/>
              <w:bottom w:val="single" w:sz="4" w:space="0" w:color="auto"/>
            </w:tcBorders>
          </w:tcPr>
          <w:p w:rsidR="00513C1F" w:rsidRPr="006B5A5C" w:rsidRDefault="00513C1F" w:rsidP="00513C1F">
            <w:pPr>
              <w:pStyle w:val="IssueHistory"/>
              <w:spacing w:before="60" w:after="60"/>
              <w:jc w:val="center"/>
              <w:rPr>
                <w:rFonts w:ascii="Calibri" w:hAnsi="Calibri" w:cs="Calibri"/>
                <w:sz w:val="22"/>
                <w:szCs w:val="22"/>
              </w:rPr>
            </w:pPr>
            <w:r w:rsidRPr="006B5A5C">
              <w:rPr>
                <w:rFonts w:ascii="Calibri" w:hAnsi="Calibri" w:cs="Calibri"/>
                <w:sz w:val="22"/>
                <w:szCs w:val="22"/>
              </w:rPr>
              <w:t xml:space="preserve">016 </w:t>
            </w:r>
          </w:p>
          <w:p w:rsidR="00513C1F" w:rsidRDefault="00513C1F" w:rsidP="00513C1F">
            <w:pPr>
              <w:pStyle w:val="IssueHistory"/>
              <w:spacing w:before="60" w:after="60"/>
              <w:jc w:val="center"/>
              <w:rPr>
                <w:rFonts w:ascii="Calibri" w:hAnsi="Calibri" w:cs="Calibri"/>
                <w:sz w:val="22"/>
                <w:szCs w:val="22"/>
              </w:rPr>
            </w:pPr>
            <w:r w:rsidRPr="006B5A5C">
              <w:rPr>
                <w:rFonts w:ascii="Calibri" w:hAnsi="Calibri" w:cs="Calibri"/>
                <w:sz w:val="22"/>
                <w:szCs w:val="22"/>
              </w:rPr>
              <w:t xml:space="preserve">U-58152 </w:t>
            </w:r>
          </w:p>
        </w:tc>
        <w:tc>
          <w:tcPr>
            <w:tcW w:w="1148" w:type="dxa"/>
            <w:tcBorders>
              <w:top w:val="single" w:sz="4" w:space="0" w:color="auto"/>
              <w:bottom w:val="single" w:sz="4" w:space="0" w:color="auto"/>
            </w:tcBorders>
            <w:shd w:val="clear" w:color="auto" w:fill="auto"/>
          </w:tcPr>
          <w:p w:rsidR="00513C1F" w:rsidRDefault="00513C1F" w:rsidP="00513C1F">
            <w:pPr>
              <w:pStyle w:val="IssueHistory"/>
              <w:spacing w:before="60" w:after="60"/>
              <w:jc w:val="center"/>
              <w:rPr>
                <w:rFonts w:ascii="Calibri" w:hAnsi="Calibri" w:cs="Calibri"/>
                <w:sz w:val="22"/>
                <w:szCs w:val="22"/>
              </w:rPr>
            </w:pPr>
            <w:r w:rsidRPr="006B5A5C">
              <w:rPr>
                <w:rFonts w:ascii="Calibri" w:hAnsi="Calibri" w:cs="Calibri"/>
                <w:sz w:val="22"/>
                <w:szCs w:val="22"/>
              </w:rPr>
              <w:t xml:space="preserve">01/08/2019 </w:t>
            </w:r>
          </w:p>
        </w:tc>
        <w:tc>
          <w:tcPr>
            <w:tcW w:w="1507" w:type="dxa"/>
            <w:tcBorders>
              <w:top w:val="single" w:sz="4" w:space="0" w:color="auto"/>
              <w:bottom w:val="single" w:sz="4" w:space="0" w:color="auto"/>
            </w:tcBorders>
          </w:tcPr>
          <w:p w:rsidR="00513C1F" w:rsidRDefault="00513C1F" w:rsidP="00513C1F">
            <w:pPr>
              <w:pStyle w:val="IssueHistory"/>
              <w:spacing w:before="60" w:after="60"/>
              <w:jc w:val="center"/>
              <w:rPr>
                <w:rFonts w:ascii="Calibri" w:hAnsi="Calibri" w:cs="Calibri"/>
                <w:sz w:val="22"/>
                <w:szCs w:val="22"/>
              </w:rPr>
            </w:pPr>
            <w:r w:rsidRPr="006B5A5C">
              <w:rPr>
                <w:rFonts w:ascii="Calibri" w:hAnsi="Calibri" w:cs="Calibri"/>
                <w:sz w:val="22"/>
                <w:szCs w:val="22"/>
              </w:rPr>
              <w:t xml:space="preserve">All </w:t>
            </w:r>
          </w:p>
        </w:tc>
        <w:tc>
          <w:tcPr>
            <w:tcW w:w="5831" w:type="dxa"/>
            <w:tcBorders>
              <w:top w:val="single" w:sz="4" w:space="0" w:color="auto"/>
              <w:bottom w:val="single" w:sz="4" w:space="0" w:color="auto"/>
            </w:tcBorders>
          </w:tcPr>
          <w:p w:rsidR="00513C1F" w:rsidRDefault="00513C1F" w:rsidP="00513C1F">
            <w:pPr>
              <w:pStyle w:val="IssueHistory"/>
              <w:spacing w:before="60" w:after="60"/>
              <w:rPr>
                <w:rFonts w:ascii="Calibri" w:hAnsi="Calibri" w:cs="Calibri"/>
                <w:sz w:val="22"/>
                <w:szCs w:val="22"/>
              </w:rPr>
            </w:pPr>
            <w:r w:rsidRPr="006B5A5C">
              <w:rPr>
                <w:rFonts w:ascii="Calibri" w:hAnsi="Calibri" w:cs="Calibri"/>
                <w:sz w:val="22"/>
                <w:szCs w:val="22"/>
              </w:rPr>
              <w:t xml:space="preserve">Clarifications added to most sections. Quality Manager and Quality Representative requirements added. Language on QA and QC added. </w:t>
            </w:r>
          </w:p>
        </w:tc>
      </w:tr>
      <w:tr w:rsidR="00513C1F" w:rsidRPr="00753FA1" w:rsidTr="00306475">
        <w:tc>
          <w:tcPr>
            <w:tcW w:w="975" w:type="dxa"/>
            <w:tcBorders>
              <w:top w:val="single" w:sz="4" w:space="0" w:color="auto"/>
              <w:bottom w:val="single" w:sz="4" w:space="0" w:color="auto"/>
            </w:tcBorders>
          </w:tcPr>
          <w:p w:rsidR="00D56E4C" w:rsidRDefault="00513C1F" w:rsidP="00513C1F">
            <w:pPr>
              <w:pStyle w:val="IssueHistory"/>
              <w:spacing w:before="60" w:after="60"/>
              <w:jc w:val="center"/>
              <w:rPr>
                <w:rFonts w:ascii="Calibri" w:hAnsi="Calibri" w:cs="Calibri"/>
                <w:sz w:val="22"/>
                <w:szCs w:val="22"/>
              </w:rPr>
            </w:pPr>
            <w:r>
              <w:rPr>
                <w:rFonts w:ascii="Calibri" w:hAnsi="Calibri" w:cs="Calibri"/>
                <w:sz w:val="22"/>
                <w:szCs w:val="22"/>
              </w:rPr>
              <w:t>017</w:t>
            </w:r>
            <w:r w:rsidR="00D56E4C">
              <w:rPr>
                <w:rFonts w:ascii="Calibri" w:hAnsi="Calibri" w:cs="Calibri"/>
                <w:sz w:val="22"/>
                <w:szCs w:val="22"/>
              </w:rPr>
              <w:t xml:space="preserve"> </w:t>
            </w:r>
          </w:p>
          <w:p w:rsidR="00513C1F" w:rsidRPr="006B5A5C" w:rsidRDefault="00D56E4C" w:rsidP="00513C1F">
            <w:pPr>
              <w:pStyle w:val="IssueHistory"/>
              <w:spacing w:before="60" w:after="60"/>
              <w:jc w:val="center"/>
              <w:rPr>
                <w:rFonts w:ascii="Calibri" w:hAnsi="Calibri" w:cs="Calibri"/>
                <w:sz w:val="22"/>
                <w:szCs w:val="22"/>
              </w:rPr>
            </w:pPr>
            <w:r>
              <w:rPr>
                <w:rFonts w:ascii="Calibri" w:hAnsi="Calibri" w:cs="Calibri"/>
                <w:sz w:val="22"/>
                <w:szCs w:val="22"/>
              </w:rPr>
              <w:t>U-001158</w:t>
            </w:r>
          </w:p>
        </w:tc>
        <w:tc>
          <w:tcPr>
            <w:tcW w:w="1148" w:type="dxa"/>
            <w:tcBorders>
              <w:top w:val="single" w:sz="4" w:space="0" w:color="auto"/>
              <w:bottom w:val="single" w:sz="4" w:space="0" w:color="auto"/>
            </w:tcBorders>
            <w:shd w:val="clear" w:color="auto" w:fill="auto"/>
          </w:tcPr>
          <w:p w:rsidR="00513C1F" w:rsidRPr="006B5A5C" w:rsidRDefault="00513C1F" w:rsidP="00513C1F">
            <w:pPr>
              <w:pStyle w:val="IssueHistory"/>
              <w:spacing w:before="60" w:after="60"/>
              <w:jc w:val="center"/>
              <w:rPr>
                <w:rFonts w:ascii="Calibri" w:hAnsi="Calibri" w:cs="Calibri"/>
                <w:sz w:val="22"/>
                <w:szCs w:val="22"/>
              </w:rPr>
            </w:pPr>
            <w:r>
              <w:rPr>
                <w:rFonts w:ascii="Calibri" w:hAnsi="Calibri" w:cs="Calibri"/>
                <w:sz w:val="22"/>
                <w:szCs w:val="22"/>
              </w:rPr>
              <w:t>02/28/2020</w:t>
            </w:r>
          </w:p>
        </w:tc>
        <w:tc>
          <w:tcPr>
            <w:tcW w:w="1507" w:type="dxa"/>
            <w:tcBorders>
              <w:top w:val="single" w:sz="4" w:space="0" w:color="auto"/>
              <w:bottom w:val="single" w:sz="4" w:space="0" w:color="auto"/>
            </w:tcBorders>
          </w:tcPr>
          <w:p w:rsidR="00513C1F" w:rsidRPr="006B5A5C" w:rsidRDefault="00513C1F" w:rsidP="00513C1F">
            <w:pPr>
              <w:pStyle w:val="IssueHistory"/>
              <w:spacing w:before="60" w:after="60"/>
              <w:jc w:val="center"/>
              <w:rPr>
                <w:rFonts w:ascii="Calibri" w:hAnsi="Calibri" w:cs="Calibri"/>
                <w:sz w:val="22"/>
                <w:szCs w:val="22"/>
              </w:rPr>
            </w:pPr>
            <w:r>
              <w:rPr>
                <w:rFonts w:ascii="Calibri" w:hAnsi="Calibri" w:cs="Calibri"/>
                <w:sz w:val="22"/>
                <w:szCs w:val="22"/>
              </w:rPr>
              <w:t>All</w:t>
            </w:r>
          </w:p>
        </w:tc>
        <w:tc>
          <w:tcPr>
            <w:tcW w:w="5831" w:type="dxa"/>
            <w:tcBorders>
              <w:top w:val="single" w:sz="4" w:space="0" w:color="auto"/>
              <w:bottom w:val="single" w:sz="4" w:space="0" w:color="auto"/>
            </w:tcBorders>
          </w:tcPr>
          <w:p w:rsidR="00513C1F" w:rsidRPr="006B5A5C" w:rsidRDefault="00513C1F" w:rsidP="00730F96">
            <w:pPr>
              <w:pStyle w:val="IssueHistory"/>
              <w:spacing w:before="60" w:after="60"/>
              <w:rPr>
                <w:rFonts w:ascii="Calibri" w:hAnsi="Calibri" w:cs="Calibri"/>
                <w:sz w:val="22"/>
                <w:szCs w:val="22"/>
              </w:rPr>
            </w:pPr>
            <w:r>
              <w:rPr>
                <w:rFonts w:ascii="Calibri" w:hAnsi="Calibri" w:cs="Calibri"/>
                <w:sz w:val="22"/>
                <w:szCs w:val="22"/>
              </w:rPr>
              <w:t>Address: actions from PER-2019-0039, actions related to E</w:t>
            </w:r>
            <w:r w:rsidR="00730F96">
              <w:rPr>
                <w:rFonts w:ascii="Calibri" w:hAnsi="Calibri" w:cs="Calibri"/>
                <w:sz w:val="22"/>
                <w:szCs w:val="22"/>
              </w:rPr>
              <w:noBreakHyphen/>
            </w:r>
            <w:r>
              <w:rPr>
                <w:rFonts w:ascii="Calibri" w:hAnsi="Calibri" w:cs="Calibri"/>
                <w:sz w:val="22"/>
                <w:szCs w:val="22"/>
              </w:rPr>
              <w:t>PROC-3047 (photos of hidden attributes), Quality representative requir</w:t>
            </w:r>
            <w:bookmarkStart w:id="0" w:name="_GoBack"/>
            <w:bookmarkEnd w:id="0"/>
            <w:r>
              <w:rPr>
                <w:rFonts w:ascii="Calibri" w:hAnsi="Calibri" w:cs="Calibri"/>
                <w:sz w:val="22"/>
                <w:szCs w:val="22"/>
              </w:rPr>
              <w:t>ements, hold point for NQA-1 purchases, PSQAP requirements</w:t>
            </w:r>
          </w:p>
        </w:tc>
      </w:tr>
      <w:tr w:rsidR="00B520BB" w:rsidRPr="00753FA1" w:rsidTr="00306475">
        <w:tc>
          <w:tcPr>
            <w:tcW w:w="975" w:type="dxa"/>
            <w:tcBorders>
              <w:top w:val="single" w:sz="4" w:space="0" w:color="auto"/>
              <w:bottom w:val="single" w:sz="4" w:space="0" w:color="auto"/>
            </w:tcBorders>
          </w:tcPr>
          <w:p w:rsidR="00B520BB" w:rsidRPr="00311876" w:rsidRDefault="00B520BB" w:rsidP="00B520BB">
            <w:pPr>
              <w:jc w:val="center"/>
              <w:rPr>
                <w:rFonts w:asciiTheme="minorHAnsi" w:hAnsiTheme="minorHAnsi" w:cstheme="minorHAnsi"/>
              </w:rPr>
            </w:pPr>
            <w:r w:rsidRPr="00311876">
              <w:rPr>
                <w:rFonts w:asciiTheme="minorHAnsi" w:hAnsiTheme="minorHAnsi" w:cstheme="minorHAnsi"/>
              </w:rPr>
              <w:t>018</w:t>
            </w:r>
          </w:p>
          <w:p w:rsidR="00F136A0" w:rsidRPr="00B520BB" w:rsidRDefault="00F136A0" w:rsidP="00B520BB">
            <w:pPr>
              <w:jc w:val="center"/>
            </w:pPr>
            <w:r w:rsidRPr="00311876">
              <w:rPr>
                <w:rFonts w:asciiTheme="minorHAnsi" w:hAnsiTheme="minorHAnsi" w:cstheme="minorHAnsi"/>
              </w:rPr>
              <w:t>U-003108</w:t>
            </w:r>
          </w:p>
        </w:tc>
        <w:tc>
          <w:tcPr>
            <w:tcW w:w="1148" w:type="dxa"/>
            <w:tcBorders>
              <w:top w:val="single" w:sz="4" w:space="0" w:color="auto"/>
              <w:bottom w:val="single" w:sz="4" w:space="0" w:color="auto"/>
            </w:tcBorders>
            <w:shd w:val="clear" w:color="auto" w:fill="auto"/>
          </w:tcPr>
          <w:p w:rsidR="00B520BB" w:rsidRDefault="00B520BB" w:rsidP="00513C1F">
            <w:pPr>
              <w:pStyle w:val="IssueHistory"/>
              <w:spacing w:before="60" w:after="60"/>
              <w:jc w:val="center"/>
              <w:rPr>
                <w:rFonts w:ascii="Calibri" w:hAnsi="Calibri" w:cs="Calibri"/>
                <w:sz w:val="22"/>
                <w:szCs w:val="22"/>
              </w:rPr>
            </w:pPr>
            <w:r>
              <w:rPr>
                <w:rFonts w:ascii="Calibri" w:hAnsi="Calibri" w:cs="Calibri"/>
                <w:sz w:val="22"/>
                <w:szCs w:val="22"/>
              </w:rPr>
              <w:t>11/23/2020</w:t>
            </w:r>
          </w:p>
        </w:tc>
        <w:tc>
          <w:tcPr>
            <w:tcW w:w="1507" w:type="dxa"/>
            <w:tcBorders>
              <w:top w:val="single" w:sz="4" w:space="0" w:color="auto"/>
              <w:bottom w:val="single" w:sz="4" w:space="0" w:color="auto"/>
            </w:tcBorders>
          </w:tcPr>
          <w:p w:rsidR="00B520BB" w:rsidRDefault="00B520BB" w:rsidP="00513C1F">
            <w:pPr>
              <w:pStyle w:val="IssueHistory"/>
              <w:spacing w:before="60" w:after="60"/>
              <w:jc w:val="center"/>
              <w:rPr>
                <w:rFonts w:ascii="Calibri" w:hAnsi="Calibri" w:cs="Calibri"/>
                <w:sz w:val="22"/>
                <w:szCs w:val="22"/>
              </w:rPr>
            </w:pPr>
            <w:r>
              <w:rPr>
                <w:rFonts w:ascii="Calibri" w:hAnsi="Calibri" w:cs="Calibri"/>
                <w:sz w:val="22"/>
                <w:szCs w:val="22"/>
              </w:rPr>
              <w:t>All</w:t>
            </w:r>
          </w:p>
        </w:tc>
        <w:tc>
          <w:tcPr>
            <w:tcW w:w="5831" w:type="dxa"/>
            <w:tcBorders>
              <w:top w:val="single" w:sz="4" w:space="0" w:color="auto"/>
              <w:bottom w:val="single" w:sz="4" w:space="0" w:color="auto"/>
            </w:tcBorders>
          </w:tcPr>
          <w:p w:rsidR="00B520BB" w:rsidRDefault="00B520BB" w:rsidP="00513C1F">
            <w:pPr>
              <w:pStyle w:val="IssueHistory"/>
              <w:spacing w:before="60" w:after="60"/>
              <w:rPr>
                <w:rFonts w:ascii="Calibri" w:hAnsi="Calibri" w:cs="Calibri"/>
                <w:sz w:val="22"/>
                <w:szCs w:val="22"/>
              </w:rPr>
            </w:pPr>
            <w:r w:rsidRPr="00B520BB">
              <w:rPr>
                <w:rFonts w:ascii="Calibri" w:hAnsi="Calibri" w:cs="Calibri"/>
                <w:noProof/>
                <w:sz w:val="22"/>
              </w:rPr>
              <w:t>A</w:t>
            </w:r>
            <w:r w:rsidRPr="00B520BB">
              <w:rPr>
                <w:rFonts w:ascii="Calibri" w:hAnsi="Calibri" w:cs="Calibri"/>
                <w:noProof/>
                <w:sz w:val="22"/>
                <w:szCs w:val="20"/>
              </w:rPr>
              <w:t>ddress actions from PER-2019-0401; changes related to mitigating the sharing of safety class information (per NEA) and changes in CGD language.</w:t>
            </w:r>
          </w:p>
        </w:tc>
      </w:tr>
      <w:tr w:rsidR="00C00EE5" w:rsidRPr="00753FA1" w:rsidTr="00306475">
        <w:tc>
          <w:tcPr>
            <w:tcW w:w="975" w:type="dxa"/>
            <w:tcBorders>
              <w:top w:val="single" w:sz="4" w:space="0" w:color="auto"/>
              <w:bottom w:val="single" w:sz="4" w:space="0" w:color="auto"/>
            </w:tcBorders>
          </w:tcPr>
          <w:p w:rsidR="00C00EE5" w:rsidRDefault="00C00EE5" w:rsidP="00B520BB">
            <w:pPr>
              <w:jc w:val="center"/>
              <w:rPr>
                <w:rFonts w:asciiTheme="minorHAnsi" w:hAnsiTheme="minorHAnsi" w:cstheme="minorHAnsi"/>
              </w:rPr>
            </w:pPr>
            <w:r>
              <w:rPr>
                <w:rFonts w:asciiTheme="minorHAnsi" w:hAnsiTheme="minorHAnsi" w:cstheme="minorHAnsi"/>
              </w:rPr>
              <w:t>019</w:t>
            </w:r>
          </w:p>
          <w:p w:rsidR="00864D4C" w:rsidRPr="00311876" w:rsidRDefault="00864D4C" w:rsidP="00B520BB">
            <w:pPr>
              <w:jc w:val="center"/>
              <w:rPr>
                <w:rFonts w:asciiTheme="minorHAnsi" w:hAnsiTheme="minorHAnsi" w:cstheme="minorHAnsi"/>
              </w:rPr>
            </w:pPr>
            <w:r>
              <w:rPr>
                <w:rFonts w:asciiTheme="minorHAnsi" w:hAnsiTheme="minorHAnsi" w:cstheme="minorHAnsi"/>
              </w:rPr>
              <w:t>U-003763</w:t>
            </w:r>
          </w:p>
        </w:tc>
        <w:tc>
          <w:tcPr>
            <w:tcW w:w="1148" w:type="dxa"/>
            <w:tcBorders>
              <w:top w:val="single" w:sz="4" w:space="0" w:color="auto"/>
              <w:bottom w:val="single" w:sz="4" w:space="0" w:color="auto"/>
            </w:tcBorders>
            <w:shd w:val="clear" w:color="auto" w:fill="auto"/>
          </w:tcPr>
          <w:p w:rsidR="00C00EE5" w:rsidRDefault="00C00EE5" w:rsidP="00C31B06">
            <w:pPr>
              <w:pStyle w:val="IssueHistory"/>
              <w:spacing w:before="60" w:after="60"/>
              <w:jc w:val="center"/>
              <w:rPr>
                <w:rFonts w:ascii="Calibri" w:hAnsi="Calibri" w:cs="Calibri"/>
                <w:sz w:val="22"/>
                <w:szCs w:val="22"/>
              </w:rPr>
            </w:pPr>
            <w:r>
              <w:rPr>
                <w:rFonts w:ascii="Calibri" w:hAnsi="Calibri" w:cs="Calibri"/>
                <w:sz w:val="22"/>
                <w:szCs w:val="22"/>
              </w:rPr>
              <w:t>0</w:t>
            </w:r>
            <w:r w:rsidR="00C31B06">
              <w:rPr>
                <w:rFonts w:ascii="Calibri" w:hAnsi="Calibri" w:cs="Calibri"/>
                <w:sz w:val="22"/>
                <w:szCs w:val="22"/>
              </w:rPr>
              <w:t>5</w:t>
            </w:r>
            <w:r>
              <w:rPr>
                <w:rFonts w:ascii="Calibri" w:hAnsi="Calibri" w:cs="Calibri"/>
                <w:sz w:val="22"/>
                <w:szCs w:val="22"/>
              </w:rPr>
              <w:t>/</w:t>
            </w:r>
            <w:r w:rsidR="00C31B06">
              <w:rPr>
                <w:rFonts w:ascii="Calibri" w:hAnsi="Calibri" w:cs="Calibri"/>
                <w:sz w:val="22"/>
                <w:szCs w:val="22"/>
              </w:rPr>
              <w:t>03</w:t>
            </w:r>
            <w:r>
              <w:rPr>
                <w:rFonts w:ascii="Calibri" w:hAnsi="Calibri" w:cs="Calibri"/>
                <w:sz w:val="22"/>
                <w:szCs w:val="22"/>
              </w:rPr>
              <w:t>/2021</w:t>
            </w:r>
          </w:p>
        </w:tc>
        <w:tc>
          <w:tcPr>
            <w:tcW w:w="1507" w:type="dxa"/>
            <w:tcBorders>
              <w:top w:val="single" w:sz="4" w:space="0" w:color="auto"/>
              <w:bottom w:val="single" w:sz="4" w:space="0" w:color="auto"/>
            </w:tcBorders>
          </w:tcPr>
          <w:p w:rsidR="00C00EE5" w:rsidRDefault="00C00EE5" w:rsidP="00513C1F">
            <w:pPr>
              <w:pStyle w:val="IssueHistory"/>
              <w:spacing w:before="60" w:after="60"/>
              <w:jc w:val="center"/>
              <w:rPr>
                <w:rFonts w:ascii="Calibri" w:hAnsi="Calibri" w:cs="Calibri"/>
                <w:sz w:val="22"/>
                <w:szCs w:val="22"/>
              </w:rPr>
            </w:pPr>
            <w:r>
              <w:rPr>
                <w:rFonts w:ascii="Calibri" w:hAnsi="Calibri" w:cs="Calibri"/>
                <w:sz w:val="22"/>
                <w:szCs w:val="22"/>
              </w:rPr>
              <w:t>6, 9, 10</w:t>
            </w:r>
          </w:p>
        </w:tc>
        <w:tc>
          <w:tcPr>
            <w:tcW w:w="5831" w:type="dxa"/>
            <w:tcBorders>
              <w:top w:val="single" w:sz="4" w:space="0" w:color="auto"/>
              <w:bottom w:val="single" w:sz="4" w:space="0" w:color="auto"/>
            </w:tcBorders>
          </w:tcPr>
          <w:p w:rsidR="00C00EE5" w:rsidRPr="00B520BB" w:rsidRDefault="003D2B09" w:rsidP="003D2B09">
            <w:pPr>
              <w:pStyle w:val="IssueHistory"/>
              <w:spacing w:before="60" w:after="60"/>
              <w:rPr>
                <w:rFonts w:ascii="Calibri" w:hAnsi="Calibri" w:cs="Calibri"/>
                <w:noProof/>
                <w:sz w:val="22"/>
              </w:rPr>
            </w:pPr>
            <w:r>
              <w:rPr>
                <w:rFonts w:ascii="Calibri" w:hAnsi="Calibri" w:cs="Calibri"/>
                <w:noProof/>
                <w:sz w:val="22"/>
              </w:rPr>
              <w:t xml:space="preserve">Clarification on code weld inspector requirements; </w:t>
            </w:r>
            <w:r w:rsidR="00C00EE5">
              <w:rPr>
                <w:rFonts w:ascii="Calibri" w:hAnsi="Calibri" w:cs="Calibri"/>
                <w:noProof/>
                <w:sz w:val="22"/>
              </w:rPr>
              <w:t>Address actions from PER-2021-0033</w:t>
            </w:r>
            <w:r>
              <w:rPr>
                <w:rFonts w:ascii="Calibri" w:hAnsi="Calibri" w:cs="Calibri"/>
                <w:noProof/>
                <w:sz w:val="22"/>
              </w:rPr>
              <w:t xml:space="preserve"> - </w:t>
            </w:r>
            <w:r w:rsidR="00C00EE5" w:rsidRPr="00C00EE5">
              <w:rPr>
                <w:rFonts w:ascii="Calibri" w:hAnsi="Calibri" w:cs="Calibri"/>
                <w:noProof/>
                <w:sz w:val="22"/>
              </w:rPr>
              <w:t>changes related to requesting documentation of Supplier</w:t>
            </w:r>
            <w:r>
              <w:rPr>
                <w:rFonts w:ascii="Calibri" w:hAnsi="Calibri" w:cs="Calibri"/>
                <w:noProof/>
                <w:sz w:val="22"/>
              </w:rPr>
              <w:t>’s</w:t>
            </w:r>
            <w:r w:rsidR="00C00EE5" w:rsidRPr="00C00EE5">
              <w:rPr>
                <w:rFonts w:ascii="Calibri" w:hAnsi="Calibri" w:cs="Calibri"/>
                <w:noProof/>
                <w:sz w:val="22"/>
              </w:rPr>
              <w:t xml:space="preserve"> quality representative be submitted for review and approval</w:t>
            </w:r>
          </w:p>
        </w:tc>
      </w:tr>
      <w:tr w:rsidR="00CE2C09" w:rsidRPr="00753FA1" w:rsidTr="00306475">
        <w:tc>
          <w:tcPr>
            <w:tcW w:w="975" w:type="dxa"/>
            <w:tcBorders>
              <w:top w:val="single" w:sz="4" w:space="0" w:color="auto"/>
              <w:bottom w:val="single" w:sz="4" w:space="0" w:color="auto"/>
            </w:tcBorders>
          </w:tcPr>
          <w:p w:rsidR="00CE2C09" w:rsidRDefault="00CE2C09" w:rsidP="00B520BB">
            <w:pPr>
              <w:jc w:val="center"/>
              <w:rPr>
                <w:rFonts w:asciiTheme="minorHAnsi" w:hAnsiTheme="minorHAnsi" w:cstheme="minorHAnsi"/>
              </w:rPr>
            </w:pPr>
            <w:r>
              <w:rPr>
                <w:rFonts w:asciiTheme="minorHAnsi" w:hAnsiTheme="minorHAnsi" w:cstheme="minorHAnsi"/>
              </w:rPr>
              <w:t>020</w:t>
            </w:r>
          </w:p>
          <w:p w:rsidR="00CB7A95" w:rsidRDefault="00CB7A95" w:rsidP="00B520BB">
            <w:pPr>
              <w:jc w:val="center"/>
              <w:rPr>
                <w:rFonts w:asciiTheme="minorHAnsi" w:hAnsiTheme="minorHAnsi" w:cstheme="minorHAnsi"/>
              </w:rPr>
            </w:pPr>
            <w:r>
              <w:rPr>
                <w:rFonts w:asciiTheme="minorHAnsi" w:hAnsiTheme="minorHAnsi" w:cstheme="minorHAnsi"/>
              </w:rPr>
              <w:t>U-006350</w:t>
            </w:r>
          </w:p>
        </w:tc>
        <w:tc>
          <w:tcPr>
            <w:tcW w:w="1148" w:type="dxa"/>
            <w:tcBorders>
              <w:top w:val="single" w:sz="4" w:space="0" w:color="auto"/>
              <w:bottom w:val="single" w:sz="4" w:space="0" w:color="auto"/>
            </w:tcBorders>
            <w:shd w:val="clear" w:color="auto" w:fill="auto"/>
          </w:tcPr>
          <w:p w:rsidR="00CE2C09" w:rsidRDefault="00273ED0" w:rsidP="00273ED0">
            <w:pPr>
              <w:pStyle w:val="IssueHistory"/>
              <w:spacing w:before="60" w:after="60"/>
              <w:jc w:val="center"/>
              <w:rPr>
                <w:rFonts w:ascii="Calibri" w:hAnsi="Calibri" w:cs="Calibri"/>
                <w:sz w:val="22"/>
                <w:szCs w:val="22"/>
              </w:rPr>
            </w:pPr>
            <w:r>
              <w:rPr>
                <w:rFonts w:ascii="Calibri" w:hAnsi="Calibri" w:cs="Calibri"/>
                <w:sz w:val="22"/>
                <w:szCs w:val="22"/>
              </w:rPr>
              <w:t>09</w:t>
            </w:r>
            <w:r w:rsidR="00CE2C09" w:rsidRPr="00273ED0">
              <w:rPr>
                <w:rFonts w:ascii="Calibri" w:hAnsi="Calibri" w:cs="Calibri"/>
                <w:sz w:val="22"/>
                <w:szCs w:val="22"/>
              </w:rPr>
              <w:t>/</w:t>
            </w:r>
            <w:r>
              <w:rPr>
                <w:rFonts w:ascii="Calibri" w:hAnsi="Calibri" w:cs="Calibri"/>
                <w:sz w:val="22"/>
                <w:szCs w:val="22"/>
              </w:rPr>
              <w:t>22</w:t>
            </w:r>
            <w:r w:rsidR="00CE2C09" w:rsidRPr="00273ED0">
              <w:rPr>
                <w:rFonts w:ascii="Calibri" w:hAnsi="Calibri" w:cs="Calibri"/>
                <w:sz w:val="22"/>
                <w:szCs w:val="22"/>
              </w:rPr>
              <w:t>/22</w:t>
            </w:r>
          </w:p>
        </w:tc>
        <w:tc>
          <w:tcPr>
            <w:tcW w:w="1507" w:type="dxa"/>
            <w:tcBorders>
              <w:top w:val="single" w:sz="4" w:space="0" w:color="auto"/>
              <w:bottom w:val="single" w:sz="4" w:space="0" w:color="auto"/>
            </w:tcBorders>
          </w:tcPr>
          <w:p w:rsidR="00CE2C09" w:rsidRDefault="00CE2C09" w:rsidP="00513C1F">
            <w:pPr>
              <w:pStyle w:val="IssueHistory"/>
              <w:spacing w:before="60" w:after="60"/>
              <w:jc w:val="center"/>
              <w:rPr>
                <w:rFonts w:ascii="Calibri" w:hAnsi="Calibri" w:cs="Calibri"/>
                <w:sz w:val="22"/>
                <w:szCs w:val="22"/>
              </w:rPr>
            </w:pPr>
            <w:r>
              <w:rPr>
                <w:rFonts w:ascii="Calibri" w:hAnsi="Calibri" w:cs="Calibri"/>
                <w:sz w:val="22"/>
                <w:szCs w:val="22"/>
              </w:rPr>
              <w:t>10</w:t>
            </w:r>
          </w:p>
        </w:tc>
        <w:tc>
          <w:tcPr>
            <w:tcW w:w="5831" w:type="dxa"/>
            <w:tcBorders>
              <w:top w:val="single" w:sz="4" w:space="0" w:color="auto"/>
              <w:bottom w:val="single" w:sz="4" w:space="0" w:color="auto"/>
            </w:tcBorders>
          </w:tcPr>
          <w:p w:rsidR="00CE2C09" w:rsidRDefault="00CE2C09" w:rsidP="00CE2C09">
            <w:pPr>
              <w:pStyle w:val="IssueHistory"/>
              <w:spacing w:before="60" w:after="60"/>
              <w:rPr>
                <w:rFonts w:ascii="Calibri" w:hAnsi="Calibri" w:cs="Calibri"/>
                <w:noProof/>
                <w:sz w:val="22"/>
              </w:rPr>
            </w:pPr>
            <w:r>
              <w:rPr>
                <w:rFonts w:ascii="Calibri" w:hAnsi="Calibri" w:cs="Calibri"/>
                <w:noProof/>
                <w:sz w:val="22"/>
              </w:rPr>
              <w:t>Added bullet to F 1.:  Test results and documentation of the approval of the test results by the responsible authority.</w:t>
            </w:r>
          </w:p>
        </w:tc>
      </w:tr>
    </w:tbl>
    <w:p w:rsidR="00F754FA" w:rsidRDefault="00F754FA" w:rsidP="00F754FA">
      <w:pPr>
        <w:pStyle w:val="SCT"/>
        <w:widowControl/>
        <w:tabs>
          <w:tab w:val="left" w:pos="360"/>
        </w:tabs>
        <w:ind w:right="180"/>
        <w:rPr>
          <w:rFonts w:ascii="Calibri" w:hAnsi="Calibri" w:cs="Calibri"/>
          <w:b w:val="0"/>
          <w:bCs w:val="0"/>
          <w:vanish/>
        </w:rPr>
      </w:pPr>
    </w:p>
    <w:p w:rsidR="001C338F" w:rsidRPr="00753FA1" w:rsidRDefault="001C338F" w:rsidP="00E3692F">
      <w:pPr>
        <w:pStyle w:val="SCT"/>
        <w:widowControl/>
        <w:tabs>
          <w:tab w:val="left" w:pos="360"/>
        </w:tabs>
        <w:ind w:right="180"/>
        <w:jc w:val="center"/>
        <w:rPr>
          <w:rFonts w:ascii="Calibri" w:hAnsi="Calibri" w:cs="Calibri"/>
          <w:bCs w:val="0"/>
          <w:sz w:val="24"/>
        </w:rPr>
      </w:pPr>
      <w:r w:rsidRPr="00753FA1">
        <w:rPr>
          <w:rFonts w:ascii="Calibri" w:hAnsi="Calibri" w:cs="Calibri"/>
          <w:b w:val="0"/>
          <w:bCs w:val="0"/>
          <w:color w:val="000000"/>
        </w:rPr>
        <w:br w:type="page"/>
      </w:r>
      <w:r w:rsidRPr="00753FA1">
        <w:rPr>
          <w:rFonts w:ascii="Calibri" w:hAnsi="Calibri" w:cs="Calibri"/>
          <w:bCs w:val="0"/>
          <w:sz w:val="24"/>
        </w:rPr>
        <w:lastRenderedPageBreak/>
        <w:t>Table of Contents</w:t>
      </w:r>
    </w:p>
    <w:p w:rsidR="00B520BB" w:rsidRPr="00CE2C09" w:rsidRDefault="0030704F">
      <w:pPr>
        <w:pStyle w:val="TOC1"/>
        <w:rPr>
          <w:rFonts w:asciiTheme="minorHAnsi" w:eastAsiaTheme="minorEastAsia" w:hAnsiTheme="minorHAnsi" w:cstheme="minorHAnsi"/>
          <w:noProof/>
          <w:szCs w:val="22"/>
        </w:rPr>
      </w:pPr>
      <w:r w:rsidRPr="00CE2C09">
        <w:rPr>
          <w:rFonts w:asciiTheme="minorHAnsi" w:hAnsiTheme="minorHAnsi" w:cstheme="minorHAnsi"/>
          <w:b/>
          <w:bCs/>
        </w:rPr>
        <w:fldChar w:fldCharType="begin"/>
      </w:r>
      <w:r w:rsidRPr="00CE2C09">
        <w:rPr>
          <w:rFonts w:asciiTheme="minorHAnsi" w:hAnsiTheme="minorHAnsi" w:cstheme="minorHAnsi"/>
          <w:b/>
          <w:bCs/>
        </w:rPr>
        <w:instrText xml:space="preserve"> TOC \o "1-2" \h \z \t "Style Arial 14 pt Italic Centered Left:  0.25",3" </w:instrText>
      </w:r>
      <w:r w:rsidRPr="00CE2C09">
        <w:rPr>
          <w:rFonts w:asciiTheme="minorHAnsi" w:hAnsiTheme="minorHAnsi" w:cstheme="minorHAnsi"/>
          <w:b/>
          <w:bCs/>
        </w:rPr>
        <w:fldChar w:fldCharType="separate"/>
      </w:r>
      <w:hyperlink w:anchor="_Toc56687205" w:history="1">
        <w:r w:rsidR="00B520BB" w:rsidRPr="00CE2C09">
          <w:rPr>
            <w:rStyle w:val="Hyperlink"/>
            <w:rFonts w:asciiTheme="minorHAnsi" w:hAnsiTheme="minorHAnsi" w:cstheme="minorHAnsi"/>
            <w:noProof/>
          </w:rPr>
          <w:t>Acronyms List</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_Toc56687205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5</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06" w:history="1">
        <w:r w:rsidR="00B520BB" w:rsidRPr="00CE2C09">
          <w:rPr>
            <w:rStyle w:val="Hyperlink"/>
            <w:rFonts w:asciiTheme="minorHAnsi" w:hAnsiTheme="minorHAnsi" w:cstheme="minorHAnsi"/>
            <w:noProof/>
          </w:rPr>
          <w:t>1.0</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GENERAL</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_Toc56687206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6</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07" w:history="1">
        <w:r w:rsidR="00B520BB" w:rsidRPr="00CE2C09">
          <w:rPr>
            <w:rStyle w:val="Hyperlink"/>
            <w:rFonts w:asciiTheme="minorHAnsi" w:hAnsiTheme="minorHAnsi" w:cstheme="minorHAnsi"/>
            <w:noProof/>
          </w:rPr>
          <w:t>1.1</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MATERIALS AND EQUIPMENT</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_Toc56687207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11</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08" w:history="1">
        <w:r w:rsidR="00B520BB" w:rsidRPr="00CE2C09">
          <w:rPr>
            <w:rStyle w:val="Hyperlink"/>
            <w:rFonts w:asciiTheme="minorHAnsi" w:hAnsiTheme="minorHAnsi" w:cstheme="minorHAnsi"/>
            <w:noProof/>
          </w:rPr>
          <w:t>1.2</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INSPECTION POINTS</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_Toc56687208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11</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09" w:history="1">
        <w:r w:rsidR="00B520BB" w:rsidRPr="00CE2C09">
          <w:rPr>
            <w:rStyle w:val="Hyperlink"/>
            <w:rFonts w:asciiTheme="minorHAnsi" w:hAnsiTheme="minorHAnsi" w:cstheme="minorHAnsi"/>
            <w:noProof/>
          </w:rPr>
          <w:t>1.3</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HOLD POINTS</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_Toc56687209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12</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10" w:history="1">
        <w:r w:rsidR="00B520BB" w:rsidRPr="00CE2C09">
          <w:rPr>
            <w:rStyle w:val="Hyperlink"/>
            <w:rFonts w:asciiTheme="minorHAnsi" w:hAnsiTheme="minorHAnsi" w:cstheme="minorHAnsi"/>
            <w:noProof/>
          </w:rPr>
          <w:t>1.4</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MINIMUM QUALITY EXPECTATIONS FOR ALL PROJECTS</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_Toc56687210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14</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11" w:history="1">
        <w:r w:rsidR="00B520BB" w:rsidRPr="00CE2C09">
          <w:rPr>
            <w:rStyle w:val="Hyperlink"/>
            <w:rFonts w:asciiTheme="minorHAnsi" w:hAnsiTheme="minorHAnsi" w:cstheme="minorHAnsi"/>
            <w:noProof/>
          </w:rPr>
          <w:t>1.5</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w w:val="110"/>
          </w:rPr>
          <w:t>SC/SS CONSTRUCTION</w:t>
        </w:r>
        <w:r w:rsidR="00B520BB" w:rsidRPr="00CE2C09">
          <w:rPr>
            <w:rStyle w:val="Hyperlink"/>
            <w:rFonts w:asciiTheme="minorHAnsi" w:hAnsiTheme="minorHAnsi" w:cstheme="minorHAnsi"/>
            <w:caps/>
            <w:noProof/>
            <w:w w:val="110"/>
          </w:rPr>
          <w:t xml:space="preserve"> Projects</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_Toc56687211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17</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12" w:history="1">
        <w:r w:rsidR="00B520BB" w:rsidRPr="00CE2C09">
          <w:rPr>
            <w:rStyle w:val="Hyperlink"/>
            <w:rFonts w:asciiTheme="minorHAnsi" w:hAnsiTheme="minorHAnsi" w:cstheme="minorHAnsi"/>
            <w:noProof/>
          </w:rPr>
          <w:t>1.6</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DEFINITIONS</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_Toc56687212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19</w:t>
        </w:r>
        <w:r w:rsidR="00B520BB" w:rsidRPr="00CE2C09">
          <w:rPr>
            <w:rFonts w:asciiTheme="minorHAnsi" w:hAnsiTheme="minorHAnsi" w:cstheme="minorHAnsi"/>
            <w:noProof/>
            <w:webHidden/>
          </w:rPr>
          <w:fldChar w:fldCharType="end"/>
        </w:r>
      </w:hyperlink>
    </w:p>
    <w:p w:rsidR="00B520BB" w:rsidRPr="00CE2C09" w:rsidRDefault="00A41F12">
      <w:pPr>
        <w:pStyle w:val="TOC2"/>
        <w:rPr>
          <w:rFonts w:asciiTheme="minorHAnsi" w:eastAsiaTheme="minorEastAsia" w:hAnsiTheme="minorHAnsi" w:cstheme="minorHAnsi"/>
          <w:noProof/>
          <w:szCs w:val="22"/>
        </w:rPr>
      </w:pPr>
      <w:hyperlink w:anchor="_Toc56687213" w:history="1">
        <w:r w:rsidR="00B520BB" w:rsidRPr="00CE2C09">
          <w:rPr>
            <w:rStyle w:val="Hyperlink"/>
            <w:rFonts w:asciiTheme="minorHAnsi" w:hAnsiTheme="minorHAnsi" w:cstheme="minorHAnsi"/>
            <w:noProof/>
          </w:rPr>
          <w:t>1.7</w:t>
        </w:r>
        <w:r w:rsidR="00B520BB" w:rsidRPr="00CE2C09">
          <w:rPr>
            <w:rFonts w:asciiTheme="minorHAnsi" w:eastAsiaTheme="minorEastAsia" w:hAnsiTheme="minorHAnsi" w:cstheme="minorHAnsi"/>
            <w:noProof/>
            <w:szCs w:val="22"/>
          </w:rPr>
          <w:tab/>
        </w:r>
        <w:r w:rsidR="00B520BB" w:rsidRPr="00CE2C09">
          <w:rPr>
            <w:rStyle w:val="Hyperlink"/>
            <w:rFonts w:asciiTheme="minorHAnsi" w:hAnsiTheme="minorHAnsi" w:cstheme="minorHAnsi"/>
            <w:noProof/>
          </w:rPr>
          <w:t>REFERENCES</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_Toc56687213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20</w:t>
        </w:r>
        <w:r w:rsidR="00B520BB" w:rsidRPr="00CE2C09">
          <w:rPr>
            <w:rFonts w:asciiTheme="minorHAnsi" w:hAnsiTheme="minorHAnsi" w:cstheme="minorHAnsi"/>
            <w:noProof/>
            <w:webHidden/>
          </w:rPr>
          <w:fldChar w:fldCharType="end"/>
        </w:r>
      </w:hyperlink>
    </w:p>
    <w:p w:rsidR="00B520BB" w:rsidRPr="00CE2C09" w:rsidRDefault="00A41F12">
      <w:pPr>
        <w:pStyle w:val="TOC1"/>
        <w:rPr>
          <w:rFonts w:asciiTheme="minorHAnsi" w:eastAsiaTheme="minorEastAsia" w:hAnsiTheme="minorHAnsi" w:cstheme="minorHAnsi"/>
          <w:noProof/>
          <w:szCs w:val="22"/>
        </w:rPr>
      </w:pPr>
      <w:hyperlink w:anchor="_Toc56687214" w:history="1">
        <w:r w:rsidR="00B520BB" w:rsidRPr="00CE2C09">
          <w:rPr>
            <w:rStyle w:val="Hyperlink"/>
            <w:rFonts w:asciiTheme="minorHAnsi" w:hAnsiTheme="minorHAnsi" w:cstheme="minorHAnsi"/>
            <w:noProof/>
          </w:rPr>
          <w:t>Appendix A</w:t>
        </w:r>
        <w:r w:rsidR="00B520BB" w:rsidRPr="00CE2C09">
          <w:rPr>
            <w:rFonts w:asciiTheme="minorHAnsi" w:hAnsiTheme="minorHAnsi" w:cstheme="minorHAnsi"/>
            <w:noProof/>
            <w:webHidden/>
          </w:rPr>
          <w:tab/>
        </w:r>
        <w:r w:rsidR="00B520BB" w:rsidRPr="00CE2C09">
          <w:rPr>
            <w:rFonts w:asciiTheme="minorHAnsi" w:hAnsiTheme="minorHAnsi" w:cstheme="minorHAnsi"/>
            <w:noProof/>
            <w:webHidden/>
          </w:rPr>
          <w:fldChar w:fldCharType="begin"/>
        </w:r>
        <w:r w:rsidR="00B520BB" w:rsidRPr="00CE2C09">
          <w:rPr>
            <w:rFonts w:asciiTheme="minorHAnsi" w:hAnsiTheme="minorHAnsi" w:cstheme="minorHAnsi"/>
            <w:noProof/>
            <w:webHidden/>
          </w:rPr>
          <w:instrText xml:space="preserve"> PAGEREF _Toc56687214 \h </w:instrText>
        </w:r>
        <w:r w:rsidR="00B520BB" w:rsidRPr="00CE2C09">
          <w:rPr>
            <w:rFonts w:asciiTheme="minorHAnsi" w:hAnsiTheme="minorHAnsi" w:cstheme="minorHAnsi"/>
            <w:noProof/>
            <w:webHidden/>
          </w:rPr>
        </w:r>
        <w:r w:rsidR="00B520BB" w:rsidRPr="00CE2C09">
          <w:rPr>
            <w:rFonts w:asciiTheme="minorHAnsi" w:hAnsiTheme="minorHAnsi" w:cstheme="minorHAnsi"/>
            <w:noProof/>
            <w:webHidden/>
          </w:rPr>
          <w:fldChar w:fldCharType="separate"/>
        </w:r>
        <w:r w:rsidR="00C53B35">
          <w:rPr>
            <w:rFonts w:asciiTheme="minorHAnsi" w:hAnsiTheme="minorHAnsi" w:cstheme="minorHAnsi"/>
            <w:noProof/>
            <w:webHidden/>
          </w:rPr>
          <w:t>21</w:t>
        </w:r>
        <w:r w:rsidR="00B520BB" w:rsidRPr="00CE2C09">
          <w:rPr>
            <w:rFonts w:asciiTheme="minorHAnsi" w:hAnsiTheme="minorHAnsi" w:cstheme="minorHAnsi"/>
            <w:noProof/>
            <w:webHidden/>
          </w:rPr>
          <w:fldChar w:fldCharType="end"/>
        </w:r>
      </w:hyperlink>
    </w:p>
    <w:p w:rsidR="00DB5926" w:rsidRPr="003738EA" w:rsidRDefault="0030704F" w:rsidP="00DB5926">
      <w:pPr>
        <w:pStyle w:val="SCT"/>
        <w:rPr>
          <w:rFonts w:asciiTheme="minorHAnsi" w:hAnsiTheme="minorHAnsi" w:cs="Calibri"/>
          <w:b w:val="0"/>
          <w:bCs w:val="0"/>
          <w:color w:val="000000"/>
        </w:rPr>
      </w:pPr>
      <w:r w:rsidRPr="00CE2C09">
        <w:rPr>
          <w:rFonts w:asciiTheme="minorHAnsi" w:hAnsiTheme="minorHAnsi" w:cstheme="minorHAnsi"/>
          <w:bCs w:val="0"/>
          <w:color w:val="000000"/>
        </w:rPr>
        <w:fldChar w:fldCharType="end"/>
      </w:r>
    </w:p>
    <w:p w:rsidR="00DB5926" w:rsidRPr="005A4740" w:rsidRDefault="00DB5926" w:rsidP="00EB1562">
      <w:pPr>
        <w:pStyle w:val="Heading1"/>
      </w:pPr>
      <w:r w:rsidRPr="00753FA1">
        <w:rPr>
          <w:color w:val="000000"/>
        </w:rPr>
        <w:br w:type="page"/>
      </w:r>
      <w:bookmarkStart w:id="1" w:name="_Toc454450554"/>
      <w:bookmarkStart w:id="2" w:name="_Toc56687205"/>
      <w:r w:rsidRPr="005A4740">
        <w:lastRenderedPageBreak/>
        <w:t>Acronyms</w:t>
      </w:r>
      <w:r w:rsidR="007C1852" w:rsidRPr="005A4740">
        <w:t xml:space="preserve"> List</w:t>
      </w:r>
      <w:bookmarkEnd w:id="1"/>
      <w:bookmarkEnd w:id="2"/>
    </w:p>
    <w:p w:rsidR="00A14588" w:rsidRDefault="00A14588" w:rsidP="00DB5926">
      <w:pPr>
        <w:pStyle w:val="SCT"/>
        <w:tabs>
          <w:tab w:val="left" w:pos="1440"/>
        </w:tabs>
        <w:spacing w:before="0" w:after="120"/>
        <w:rPr>
          <w:rFonts w:ascii="Calibri" w:hAnsi="Calibri" w:cs="Calibri"/>
          <w:b w:val="0"/>
          <w:bCs w:val="0"/>
          <w:color w:val="000000"/>
        </w:rPr>
      </w:pPr>
    </w:p>
    <w:p w:rsidR="00B44E51" w:rsidRDefault="00CB7A95"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ACWI</w:t>
      </w:r>
      <w:r w:rsidR="00B44E51">
        <w:rPr>
          <w:rFonts w:ascii="Calibri" w:hAnsi="Calibri" w:cs="Calibri"/>
          <w:b w:val="0"/>
          <w:bCs w:val="0"/>
          <w:color w:val="000000"/>
        </w:rPr>
        <w:tab/>
      </w:r>
      <w:r>
        <w:rPr>
          <w:rFonts w:ascii="Calibri" w:hAnsi="Calibri" w:cs="Calibri"/>
          <w:b w:val="0"/>
          <w:bCs w:val="0"/>
          <w:color w:val="000000"/>
        </w:rPr>
        <w:t>Associate Certified Welding Inspector</w:t>
      </w:r>
    </w:p>
    <w:p w:rsidR="00CB7A95" w:rsidRDefault="00CB7A95" w:rsidP="00CB7A95">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ASME</w:t>
      </w:r>
      <w:r>
        <w:rPr>
          <w:rFonts w:ascii="Calibri" w:hAnsi="Calibri" w:cs="Calibri"/>
          <w:b w:val="0"/>
          <w:bCs w:val="0"/>
          <w:color w:val="000000"/>
        </w:rPr>
        <w:tab/>
        <w:t>American Society of Mechanical Engineers</w:t>
      </w:r>
    </w:p>
    <w:p w:rsidR="00CB7A95" w:rsidRDefault="00CB7A95" w:rsidP="00CB7A95">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AWS</w:t>
      </w:r>
      <w:r>
        <w:rPr>
          <w:rFonts w:ascii="Calibri" w:hAnsi="Calibri" w:cs="Calibri"/>
          <w:b w:val="0"/>
          <w:bCs w:val="0"/>
          <w:color w:val="000000"/>
        </w:rPr>
        <w:tab/>
        <w:t>American Welding Society</w:t>
      </w:r>
    </w:p>
    <w:p w:rsidR="00A14588" w:rsidRDefault="00A14588"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CGD</w:t>
      </w:r>
      <w:r>
        <w:rPr>
          <w:rFonts w:ascii="Calibri" w:hAnsi="Calibri" w:cs="Calibri"/>
          <w:b w:val="0"/>
          <w:bCs w:val="0"/>
          <w:color w:val="000000"/>
        </w:rPr>
        <w:tab/>
        <w:t>Commercial Grade Dedication</w:t>
      </w:r>
    </w:p>
    <w:p w:rsidR="00D93D35" w:rsidRDefault="00D93D35"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CMTR</w:t>
      </w:r>
      <w:r>
        <w:rPr>
          <w:rFonts w:ascii="Calibri" w:hAnsi="Calibri" w:cs="Calibri"/>
          <w:b w:val="0"/>
          <w:bCs w:val="0"/>
          <w:color w:val="000000"/>
        </w:rPr>
        <w:tab/>
        <w:t>Certified Material Test Report</w:t>
      </w:r>
    </w:p>
    <w:p w:rsidR="004F650B" w:rsidRDefault="004F650B" w:rsidP="00DB5926">
      <w:pPr>
        <w:pStyle w:val="SCT"/>
        <w:tabs>
          <w:tab w:val="left" w:pos="1440"/>
        </w:tabs>
        <w:spacing w:before="0" w:after="120"/>
        <w:rPr>
          <w:rFonts w:asciiTheme="minorHAnsi" w:hAnsiTheme="minorHAnsi" w:cs="Calibri"/>
          <w:b w:val="0"/>
        </w:rPr>
      </w:pPr>
      <w:r>
        <w:rPr>
          <w:rFonts w:ascii="Calibri" w:hAnsi="Calibri" w:cs="Calibri"/>
          <w:b w:val="0"/>
          <w:bCs w:val="0"/>
          <w:color w:val="000000"/>
        </w:rPr>
        <w:t>CNS</w:t>
      </w:r>
      <w:r>
        <w:rPr>
          <w:rFonts w:ascii="Calibri" w:hAnsi="Calibri" w:cs="Calibri"/>
          <w:b w:val="0"/>
          <w:bCs w:val="0"/>
          <w:color w:val="000000"/>
        </w:rPr>
        <w:tab/>
      </w:r>
      <w:r w:rsidRPr="004F650B">
        <w:rPr>
          <w:rFonts w:asciiTheme="minorHAnsi" w:hAnsiTheme="minorHAnsi" w:cs="Calibri"/>
          <w:b w:val="0"/>
        </w:rPr>
        <w:t>Consolidated Nuclear Security</w:t>
      </w:r>
    </w:p>
    <w:p w:rsidR="00CB7A95" w:rsidRDefault="00CB7A95" w:rsidP="00DB5926">
      <w:pPr>
        <w:pStyle w:val="SCT"/>
        <w:tabs>
          <w:tab w:val="left" w:pos="1440"/>
        </w:tabs>
        <w:spacing w:before="0" w:after="120"/>
        <w:rPr>
          <w:rFonts w:ascii="Calibri" w:hAnsi="Calibri" w:cs="Calibri"/>
          <w:b w:val="0"/>
          <w:bCs w:val="0"/>
          <w:color w:val="000000"/>
        </w:rPr>
      </w:pPr>
      <w:r>
        <w:rPr>
          <w:rFonts w:asciiTheme="minorHAnsi" w:hAnsiTheme="minorHAnsi" w:cs="Calibri"/>
          <w:b w:val="0"/>
        </w:rPr>
        <w:t>CWI</w:t>
      </w:r>
      <w:r>
        <w:rPr>
          <w:rFonts w:asciiTheme="minorHAnsi" w:hAnsiTheme="minorHAnsi" w:cs="Calibri"/>
          <w:b w:val="0"/>
        </w:rPr>
        <w:tab/>
        <w:t>Certified Welding Inspector</w:t>
      </w:r>
    </w:p>
    <w:p w:rsidR="00DB5926" w:rsidRPr="00753FA1" w:rsidRDefault="00DB5926" w:rsidP="00DB592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DOE</w:t>
      </w:r>
      <w:r w:rsidRPr="00753FA1">
        <w:rPr>
          <w:rFonts w:ascii="Calibri" w:hAnsi="Calibri" w:cs="Calibri"/>
          <w:b w:val="0"/>
          <w:bCs w:val="0"/>
          <w:color w:val="000000"/>
        </w:rPr>
        <w:tab/>
        <w:t>Department of Energy</w:t>
      </w:r>
    </w:p>
    <w:p w:rsidR="00165166" w:rsidRDefault="00165166" w:rsidP="0016516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EOC</w:t>
      </w:r>
      <w:r w:rsidRPr="00753FA1">
        <w:rPr>
          <w:rFonts w:ascii="Calibri" w:hAnsi="Calibri" w:cs="Calibri"/>
          <w:b w:val="0"/>
          <w:bCs w:val="0"/>
          <w:color w:val="000000"/>
        </w:rPr>
        <w:tab/>
        <w:t>Extent of Condition</w:t>
      </w:r>
    </w:p>
    <w:p w:rsidR="00B520BB" w:rsidRDefault="00CB7A95" w:rsidP="0016516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HDPE</w:t>
      </w:r>
      <w:r>
        <w:rPr>
          <w:rFonts w:ascii="Calibri" w:hAnsi="Calibri" w:cs="Calibri"/>
          <w:b w:val="0"/>
          <w:bCs w:val="0"/>
          <w:color w:val="000000"/>
        </w:rPr>
        <w:tab/>
        <w:t>High Density Polyethylene</w:t>
      </w:r>
    </w:p>
    <w:p w:rsidR="00CB7A95" w:rsidRDefault="00CB7A95" w:rsidP="0016516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M&amp;TE</w:t>
      </w:r>
      <w:r>
        <w:rPr>
          <w:rFonts w:ascii="Calibri" w:hAnsi="Calibri" w:cs="Calibri"/>
          <w:b w:val="0"/>
          <w:bCs w:val="0"/>
          <w:color w:val="000000"/>
        </w:rPr>
        <w:tab/>
        <w:t>Measuring and Test Equipment</w:t>
      </w:r>
    </w:p>
    <w:p w:rsidR="00790CA1" w:rsidRDefault="00790CA1" w:rsidP="0016516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NCR</w:t>
      </w:r>
      <w:r>
        <w:rPr>
          <w:rFonts w:ascii="Calibri" w:hAnsi="Calibri" w:cs="Calibri"/>
          <w:b w:val="0"/>
          <w:bCs w:val="0"/>
          <w:color w:val="000000"/>
        </w:rPr>
        <w:tab/>
        <w:t>Non-Conformance Report</w:t>
      </w:r>
    </w:p>
    <w:p w:rsidR="00CB7A95" w:rsidRDefault="00CB7A95"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NQA</w:t>
      </w:r>
      <w:r>
        <w:rPr>
          <w:rFonts w:ascii="Calibri" w:hAnsi="Calibri" w:cs="Calibri"/>
          <w:b w:val="0"/>
          <w:bCs w:val="0"/>
          <w:color w:val="000000"/>
        </w:rPr>
        <w:tab/>
        <w:t>Nuclear Quality Assurance</w:t>
      </w:r>
    </w:p>
    <w:p w:rsidR="007C1852" w:rsidRDefault="007C1852"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PM</w:t>
      </w:r>
      <w:r>
        <w:rPr>
          <w:rFonts w:ascii="Calibri" w:hAnsi="Calibri" w:cs="Calibri"/>
          <w:b w:val="0"/>
          <w:bCs w:val="0"/>
          <w:color w:val="000000"/>
        </w:rPr>
        <w:tab/>
        <w:t>Project Manager</w:t>
      </w:r>
    </w:p>
    <w:p w:rsidR="001433DD" w:rsidRPr="00753FA1" w:rsidRDefault="001433DD" w:rsidP="001433DD">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PS</w:t>
      </w:r>
      <w:r w:rsidRPr="00753FA1">
        <w:rPr>
          <w:rFonts w:ascii="Calibri" w:hAnsi="Calibri" w:cs="Calibri"/>
          <w:b w:val="0"/>
          <w:bCs w:val="0"/>
          <w:color w:val="000000"/>
        </w:rPr>
        <w:t>QAP</w:t>
      </w:r>
      <w:r w:rsidRPr="00753FA1">
        <w:rPr>
          <w:rFonts w:ascii="Calibri" w:hAnsi="Calibri" w:cs="Calibri"/>
          <w:b w:val="0"/>
          <w:bCs w:val="0"/>
          <w:color w:val="000000"/>
        </w:rPr>
        <w:tab/>
      </w:r>
      <w:r>
        <w:rPr>
          <w:rFonts w:ascii="Calibri" w:hAnsi="Calibri" w:cs="Calibri"/>
          <w:b w:val="0"/>
          <w:bCs w:val="0"/>
          <w:color w:val="000000"/>
        </w:rPr>
        <w:t xml:space="preserve">Project-Specific </w:t>
      </w:r>
      <w:r w:rsidRPr="00753FA1">
        <w:rPr>
          <w:rFonts w:ascii="Calibri" w:hAnsi="Calibri" w:cs="Calibri"/>
          <w:b w:val="0"/>
          <w:bCs w:val="0"/>
          <w:color w:val="000000"/>
        </w:rPr>
        <w:t>Quality Assurance Plan</w:t>
      </w:r>
    </w:p>
    <w:p w:rsidR="00DB5926" w:rsidRDefault="00DB5926" w:rsidP="00DB592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QA</w:t>
      </w:r>
      <w:r w:rsidRPr="00753FA1">
        <w:rPr>
          <w:rFonts w:ascii="Calibri" w:hAnsi="Calibri" w:cs="Calibri"/>
          <w:b w:val="0"/>
          <w:bCs w:val="0"/>
          <w:color w:val="000000"/>
        </w:rPr>
        <w:tab/>
        <w:t>Quality Assurance</w:t>
      </w:r>
    </w:p>
    <w:p w:rsidR="00CB7A95" w:rsidRDefault="00CB7A95"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QAP</w:t>
      </w:r>
      <w:r>
        <w:rPr>
          <w:rFonts w:ascii="Calibri" w:hAnsi="Calibri" w:cs="Calibri"/>
          <w:b w:val="0"/>
          <w:bCs w:val="0"/>
          <w:color w:val="000000"/>
        </w:rPr>
        <w:tab/>
        <w:t>Quality Assurance Plan</w:t>
      </w:r>
    </w:p>
    <w:p w:rsidR="00790CA1" w:rsidRDefault="00790CA1"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QC</w:t>
      </w:r>
      <w:r>
        <w:rPr>
          <w:rFonts w:ascii="Calibri" w:hAnsi="Calibri" w:cs="Calibri"/>
          <w:b w:val="0"/>
          <w:bCs w:val="0"/>
          <w:color w:val="000000"/>
        </w:rPr>
        <w:tab/>
        <w:t>Quality Control</w:t>
      </w:r>
    </w:p>
    <w:p w:rsidR="00DB5926" w:rsidRDefault="00DB5926" w:rsidP="00DB5926">
      <w:pPr>
        <w:pStyle w:val="SCT"/>
        <w:tabs>
          <w:tab w:val="left" w:pos="1440"/>
        </w:tabs>
        <w:spacing w:before="0" w:after="120"/>
        <w:rPr>
          <w:rFonts w:ascii="Calibri" w:hAnsi="Calibri" w:cs="Calibri"/>
          <w:b w:val="0"/>
          <w:bCs w:val="0"/>
          <w:color w:val="000000"/>
        </w:rPr>
      </w:pPr>
      <w:r w:rsidRPr="009C6208">
        <w:rPr>
          <w:rFonts w:ascii="Calibri" w:hAnsi="Calibri" w:cs="Calibri"/>
          <w:b w:val="0"/>
          <w:bCs w:val="0"/>
        </w:rPr>
        <w:t>Q</w:t>
      </w:r>
      <w:r w:rsidR="00790CA1">
        <w:rPr>
          <w:rFonts w:ascii="Calibri" w:hAnsi="Calibri" w:cs="Calibri"/>
          <w:b w:val="0"/>
          <w:bCs w:val="0"/>
        </w:rPr>
        <w:t>A</w:t>
      </w:r>
      <w:r w:rsidRPr="009C6208">
        <w:rPr>
          <w:rFonts w:ascii="Calibri" w:hAnsi="Calibri" w:cs="Calibri"/>
          <w:b w:val="0"/>
          <w:bCs w:val="0"/>
        </w:rPr>
        <w:t>SL</w:t>
      </w:r>
      <w:r w:rsidRPr="00753FA1">
        <w:rPr>
          <w:rFonts w:ascii="Calibri" w:hAnsi="Calibri" w:cs="Calibri"/>
          <w:b w:val="0"/>
          <w:bCs w:val="0"/>
          <w:color w:val="000000"/>
        </w:rPr>
        <w:tab/>
      </w:r>
      <w:r w:rsidR="00790CA1">
        <w:rPr>
          <w:rFonts w:ascii="Calibri" w:hAnsi="Calibri" w:cs="Calibri"/>
          <w:b w:val="0"/>
          <w:bCs w:val="0"/>
        </w:rPr>
        <w:t xml:space="preserve">Quality Approved </w:t>
      </w:r>
      <w:r w:rsidRPr="00753FA1">
        <w:rPr>
          <w:rFonts w:ascii="Calibri" w:hAnsi="Calibri" w:cs="Calibri"/>
          <w:b w:val="0"/>
          <w:bCs w:val="0"/>
          <w:color w:val="000000"/>
        </w:rPr>
        <w:t>Suppliers List</w:t>
      </w:r>
    </w:p>
    <w:p w:rsidR="00A75FDA" w:rsidRPr="00753FA1" w:rsidRDefault="00A75FDA"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RFI</w:t>
      </w:r>
      <w:r>
        <w:rPr>
          <w:rFonts w:ascii="Calibri" w:hAnsi="Calibri" w:cs="Calibri"/>
          <w:b w:val="0"/>
          <w:bCs w:val="0"/>
          <w:color w:val="000000"/>
        </w:rPr>
        <w:tab/>
        <w:t>Request for Information</w:t>
      </w:r>
    </w:p>
    <w:p w:rsidR="00DB5926" w:rsidRPr="00753FA1" w:rsidRDefault="00DB5926" w:rsidP="00DB592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S/CI</w:t>
      </w:r>
      <w:r w:rsidRPr="00753FA1">
        <w:rPr>
          <w:rFonts w:ascii="Calibri" w:hAnsi="Calibri" w:cs="Calibri"/>
          <w:b w:val="0"/>
          <w:bCs w:val="0"/>
          <w:color w:val="000000"/>
        </w:rPr>
        <w:tab/>
        <w:t>Suspect/Counterfeit Items</w:t>
      </w:r>
    </w:p>
    <w:p w:rsidR="00DB5926" w:rsidRDefault="00DB5926" w:rsidP="00DB592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SC</w:t>
      </w:r>
      <w:r w:rsidRPr="00753FA1">
        <w:rPr>
          <w:rFonts w:ascii="Calibri" w:hAnsi="Calibri" w:cs="Calibri"/>
          <w:b w:val="0"/>
          <w:bCs w:val="0"/>
          <w:color w:val="000000"/>
        </w:rPr>
        <w:tab/>
        <w:t>Safety Class</w:t>
      </w:r>
    </w:p>
    <w:p w:rsidR="00CB7A95" w:rsidRPr="00753FA1" w:rsidRDefault="00CB7A95"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SCWI</w:t>
      </w:r>
      <w:r>
        <w:rPr>
          <w:rFonts w:ascii="Calibri" w:hAnsi="Calibri" w:cs="Calibri"/>
          <w:b w:val="0"/>
          <w:bCs w:val="0"/>
          <w:color w:val="000000"/>
        </w:rPr>
        <w:tab/>
        <w:t>Senior Certified Welding Inspector</w:t>
      </w:r>
    </w:p>
    <w:p w:rsidR="00667ED1" w:rsidRPr="00753FA1" w:rsidRDefault="00667ED1" w:rsidP="00667ED1">
      <w:pPr>
        <w:pStyle w:val="SCT"/>
        <w:tabs>
          <w:tab w:val="left" w:pos="1440"/>
        </w:tabs>
        <w:spacing w:before="0" w:after="120"/>
        <w:rPr>
          <w:rFonts w:ascii="Calibri" w:hAnsi="Calibri" w:cs="Calibri"/>
          <w:color w:val="000000"/>
          <w:sz w:val="23"/>
          <w:szCs w:val="23"/>
        </w:rPr>
      </w:pPr>
      <w:r w:rsidRPr="00753FA1">
        <w:rPr>
          <w:rFonts w:ascii="Calibri" w:hAnsi="Calibri" w:cs="Calibri"/>
          <w:b w:val="0"/>
          <w:bCs w:val="0"/>
          <w:color w:val="000000"/>
        </w:rPr>
        <w:t>SME</w:t>
      </w:r>
      <w:r w:rsidRPr="00753FA1">
        <w:rPr>
          <w:rFonts w:ascii="Calibri" w:hAnsi="Calibri" w:cs="Calibri"/>
          <w:b w:val="0"/>
          <w:bCs w:val="0"/>
          <w:color w:val="000000"/>
        </w:rPr>
        <w:tab/>
        <w:t>Subject Matter Expert</w:t>
      </w:r>
      <w:r w:rsidRPr="00753FA1">
        <w:rPr>
          <w:rFonts w:ascii="Calibri" w:hAnsi="Calibri" w:cs="Calibri"/>
          <w:color w:val="000000"/>
          <w:sz w:val="23"/>
          <w:szCs w:val="23"/>
        </w:rPr>
        <w:t xml:space="preserve"> </w:t>
      </w:r>
    </w:p>
    <w:p w:rsidR="00CB7A95" w:rsidRDefault="00CB7A95" w:rsidP="00DB5926">
      <w:pPr>
        <w:pStyle w:val="SCT"/>
        <w:tabs>
          <w:tab w:val="left" w:pos="1440"/>
        </w:tabs>
        <w:spacing w:before="0" w:after="120"/>
        <w:rPr>
          <w:rFonts w:ascii="Calibri" w:hAnsi="Calibri" w:cs="Calibri"/>
          <w:b w:val="0"/>
          <w:bCs w:val="0"/>
          <w:color w:val="000000"/>
        </w:rPr>
      </w:pPr>
      <w:r>
        <w:rPr>
          <w:rFonts w:ascii="Calibri" w:hAnsi="Calibri" w:cs="Calibri"/>
          <w:b w:val="0"/>
          <w:bCs w:val="0"/>
          <w:color w:val="000000"/>
        </w:rPr>
        <w:t>SOW</w:t>
      </w:r>
      <w:r>
        <w:rPr>
          <w:rFonts w:ascii="Calibri" w:hAnsi="Calibri" w:cs="Calibri"/>
          <w:b w:val="0"/>
          <w:bCs w:val="0"/>
          <w:color w:val="000000"/>
        </w:rPr>
        <w:tab/>
        <w:t>Statement of Work</w:t>
      </w:r>
    </w:p>
    <w:p w:rsidR="00DB5926" w:rsidRDefault="00DB5926" w:rsidP="00DB592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SQA</w:t>
      </w:r>
      <w:r w:rsidRPr="00753FA1">
        <w:rPr>
          <w:rFonts w:ascii="Calibri" w:hAnsi="Calibri" w:cs="Calibri"/>
          <w:b w:val="0"/>
          <w:bCs w:val="0"/>
          <w:color w:val="000000"/>
        </w:rPr>
        <w:tab/>
        <w:t>Software Quality Assurance</w:t>
      </w:r>
    </w:p>
    <w:p w:rsidR="009C6208" w:rsidRPr="00753FA1" w:rsidRDefault="009C6208" w:rsidP="009C6208">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SS</w:t>
      </w:r>
      <w:r w:rsidRPr="00753FA1">
        <w:rPr>
          <w:rFonts w:ascii="Calibri" w:hAnsi="Calibri" w:cs="Calibri"/>
          <w:b w:val="0"/>
          <w:bCs w:val="0"/>
          <w:color w:val="000000"/>
        </w:rPr>
        <w:tab/>
        <w:t>Safety Significant</w:t>
      </w:r>
    </w:p>
    <w:p w:rsidR="00DB5926" w:rsidRPr="00753FA1" w:rsidRDefault="00DB5926" w:rsidP="00DB5926">
      <w:pPr>
        <w:pStyle w:val="SCT"/>
        <w:tabs>
          <w:tab w:val="left" w:pos="1440"/>
        </w:tabs>
        <w:spacing w:before="0" w:after="120"/>
        <w:rPr>
          <w:rFonts w:ascii="Calibri" w:hAnsi="Calibri" w:cs="Calibri"/>
          <w:b w:val="0"/>
          <w:bCs w:val="0"/>
          <w:color w:val="000000"/>
        </w:rPr>
      </w:pPr>
      <w:r w:rsidRPr="00753FA1">
        <w:rPr>
          <w:rFonts w:ascii="Calibri" w:hAnsi="Calibri" w:cs="Calibri"/>
          <w:b w:val="0"/>
          <w:bCs w:val="0"/>
          <w:color w:val="000000"/>
        </w:rPr>
        <w:t>SSC</w:t>
      </w:r>
      <w:r w:rsidRPr="00753FA1">
        <w:rPr>
          <w:rFonts w:ascii="Calibri" w:hAnsi="Calibri" w:cs="Calibri"/>
          <w:b w:val="0"/>
          <w:bCs w:val="0"/>
          <w:color w:val="000000"/>
        </w:rPr>
        <w:tab/>
        <w:t>Structures, Systems, and Components</w:t>
      </w:r>
    </w:p>
    <w:p w:rsidR="00667ED1" w:rsidRDefault="00667ED1" w:rsidP="00CB7A95">
      <w:pPr>
        <w:pStyle w:val="SCT"/>
        <w:tabs>
          <w:tab w:val="left" w:pos="1440"/>
        </w:tabs>
        <w:spacing w:before="0" w:after="0"/>
        <w:rPr>
          <w:rFonts w:ascii="Calibri" w:hAnsi="Calibri" w:cs="Calibri"/>
          <w:b w:val="0"/>
          <w:bCs w:val="0"/>
          <w:color w:val="000000"/>
        </w:rPr>
      </w:pPr>
      <w:r>
        <w:rPr>
          <w:rFonts w:ascii="Calibri" w:hAnsi="Calibri" w:cs="Calibri"/>
          <w:b w:val="0"/>
          <w:bCs w:val="0"/>
          <w:color w:val="000000"/>
        </w:rPr>
        <w:t>STR</w:t>
      </w:r>
      <w:r>
        <w:rPr>
          <w:rFonts w:ascii="Calibri" w:hAnsi="Calibri" w:cs="Calibri"/>
          <w:b w:val="0"/>
          <w:bCs w:val="0"/>
          <w:color w:val="000000"/>
        </w:rPr>
        <w:tab/>
        <w:t>Subcontract Technical Representative</w:t>
      </w:r>
    </w:p>
    <w:p w:rsidR="00A14D47" w:rsidRPr="00B0523C" w:rsidRDefault="00A14D47">
      <w:pPr>
        <w:widowControl/>
        <w:autoSpaceDE/>
        <w:autoSpaceDN/>
        <w:adjustRightInd/>
        <w:rPr>
          <w:rFonts w:ascii="Calibri" w:hAnsi="Calibri" w:cs="Calibri"/>
          <w:b/>
          <w:bCs/>
          <w:color w:val="000000"/>
          <w:sz w:val="4"/>
          <w:szCs w:val="4"/>
        </w:rPr>
      </w:pPr>
      <w:r w:rsidRPr="00753FA1">
        <w:rPr>
          <w:rFonts w:ascii="Calibri" w:hAnsi="Calibri" w:cs="Calibri"/>
          <w:color w:val="000000"/>
          <w:sz w:val="23"/>
          <w:szCs w:val="23"/>
        </w:rPr>
        <w:br w:type="page"/>
      </w:r>
    </w:p>
    <w:p w:rsidR="00582DC7" w:rsidRPr="00575FCC" w:rsidRDefault="00582DC7" w:rsidP="003738EA">
      <w:pPr>
        <w:pStyle w:val="SCT"/>
        <w:tabs>
          <w:tab w:val="left" w:pos="1440"/>
        </w:tabs>
        <w:spacing w:after="120"/>
        <w:rPr>
          <w:rStyle w:val="NAM"/>
          <w:rFonts w:asciiTheme="minorHAnsi" w:hAnsiTheme="minorHAnsi" w:cs="Calibri"/>
          <w:b/>
          <w:color w:val="000000"/>
        </w:rPr>
      </w:pPr>
      <w:r w:rsidRPr="00575FCC">
        <w:rPr>
          <w:rFonts w:asciiTheme="minorHAnsi" w:hAnsiTheme="minorHAnsi" w:cs="Calibri"/>
          <w:bCs w:val="0"/>
        </w:rPr>
        <w:lastRenderedPageBreak/>
        <w:t>SECTION</w:t>
      </w:r>
      <w:r w:rsidRPr="00575FCC">
        <w:rPr>
          <w:rFonts w:asciiTheme="minorHAnsi" w:hAnsiTheme="minorHAnsi" w:cs="Calibri"/>
          <w:b w:val="0"/>
          <w:bCs w:val="0"/>
        </w:rPr>
        <w:t xml:space="preserve"> </w:t>
      </w:r>
      <w:r w:rsidRPr="00575FCC">
        <w:rPr>
          <w:rStyle w:val="NUM"/>
          <w:rFonts w:asciiTheme="minorHAnsi" w:hAnsiTheme="minorHAnsi" w:cs="Calibri"/>
          <w:b/>
          <w:bCs/>
          <w:szCs w:val="40"/>
        </w:rPr>
        <w:t>01400</w:t>
      </w:r>
      <w:r w:rsidRPr="00575FCC">
        <w:rPr>
          <w:rFonts w:asciiTheme="minorHAnsi" w:hAnsiTheme="minorHAnsi" w:cs="Calibri"/>
          <w:b w:val="0"/>
          <w:bCs w:val="0"/>
        </w:rPr>
        <w:t xml:space="preserve"> </w:t>
      </w:r>
      <w:r w:rsidRPr="00575FCC">
        <w:rPr>
          <w:rFonts w:asciiTheme="minorHAnsi" w:hAnsiTheme="minorHAnsi" w:cs="Calibri"/>
          <w:b w:val="0"/>
          <w:bCs w:val="0"/>
        </w:rPr>
        <w:noBreakHyphen/>
        <w:t xml:space="preserve"> </w:t>
      </w:r>
      <w:r w:rsidRPr="00575FCC">
        <w:rPr>
          <w:rStyle w:val="NAM"/>
          <w:rFonts w:asciiTheme="minorHAnsi" w:hAnsiTheme="minorHAnsi" w:cs="Calibri"/>
          <w:b/>
          <w:bCs/>
          <w:szCs w:val="36"/>
        </w:rPr>
        <w:t>QUALITY ASSURANCE</w:t>
      </w:r>
      <w:r w:rsidRPr="00575FCC">
        <w:rPr>
          <w:rStyle w:val="NAM"/>
          <w:rFonts w:asciiTheme="minorHAnsi" w:hAnsiTheme="minorHAnsi" w:cs="Calibri"/>
          <w:b/>
          <w:bCs/>
          <w:szCs w:val="40"/>
        </w:rPr>
        <w:t xml:space="preserve"> REQUIREMENTS FOR CONSTRUCTION PROJECTS</w:t>
      </w:r>
    </w:p>
    <w:p w:rsidR="00EA5BED" w:rsidRPr="003738EA" w:rsidRDefault="00EA5BED" w:rsidP="002E1997">
      <w:pPr>
        <w:pStyle w:val="EDT"/>
      </w:pPr>
    </w:p>
    <w:p w:rsidR="004E7195" w:rsidRPr="003738EA" w:rsidRDefault="004E7195" w:rsidP="002E1997">
      <w:pPr>
        <w:pStyle w:val="EDT"/>
      </w:pPr>
      <w:r w:rsidRPr="003738EA">
        <w:t>[EDITOR:</w:t>
      </w:r>
      <w:r w:rsidRPr="003738EA">
        <w:rPr>
          <w:i/>
        </w:rPr>
        <w:t xml:space="preserve">  </w:t>
      </w:r>
      <w:r w:rsidRPr="003738EA">
        <w:t xml:space="preserve">This document </w:t>
      </w:r>
      <w:r w:rsidRPr="00BC254A">
        <w:t>is</w:t>
      </w:r>
      <w:r w:rsidRPr="003738EA">
        <w:t xml:space="preserve"> intended for use as a template for projects of any size or classification.</w:t>
      </w:r>
      <w:r w:rsidR="00165166" w:rsidRPr="003738EA">
        <w:t>]</w:t>
      </w:r>
      <w:r w:rsidRPr="003738EA">
        <w:t xml:space="preserve">  </w:t>
      </w:r>
    </w:p>
    <w:p w:rsidR="004E7195" w:rsidRPr="003738EA" w:rsidRDefault="001433DD" w:rsidP="002E1997">
      <w:pPr>
        <w:pStyle w:val="EDT"/>
        <w:numPr>
          <w:ilvl w:val="0"/>
          <w:numId w:val="11"/>
        </w:numPr>
      </w:pPr>
      <w:r>
        <w:t>Sections 1.0</w:t>
      </w:r>
      <w:r w:rsidR="003E017E">
        <w:t xml:space="preserve"> through 1.</w:t>
      </w:r>
      <w:r w:rsidR="00B249A9">
        <w:t>4</w:t>
      </w:r>
      <w:r w:rsidR="00B249A9" w:rsidRPr="003738EA">
        <w:t xml:space="preserve"> </w:t>
      </w:r>
      <w:r w:rsidR="004E7195" w:rsidRPr="003738EA">
        <w:t>apply to all Projects.</w:t>
      </w:r>
    </w:p>
    <w:p w:rsidR="00B662C9" w:rsidRPr="00B15904" w:rsidRDefault="00B662C9" w:rsidP="002E1997">
      <w:pPr>
        <w:pStyle w:val="EDT"/>
        <w:numPr>
          <w:ilvl w:val="0"/>
          <w:numId w:val="11"/>
        </w:numPr>
      </w:pPr>
      <w:r w:rsidRPr="003738EA">
        <w:t>Paragraph</w:t>
      </w:r>
      <w:r w:rsidR="00306B4A">
        <w:t xml:space="preserve"> 1.</w:t>
      </w:r>
      <w:r w:rsidR="00B249A9">
        <w:t xml:space="preserve">5 </w:t>
      </w:r>
      <w:r w:rsidR="007B401A">
        <w:t>applies</w:t>
      </w:r>
      <w:r w:rsidRPr="003738EA">
        <w:t xml:space="preserve"> to Projects affecting</w:t>
      </w:r>
      <w:r w:rsidR="00EA4327" w:rsidRPr="00EA4327">
        <w:rPr>
          <w:rFonts w:ascii="Calibri" w:hAnsi="Calibri"/>
          <w:color w:val="000000"/>
        </w:rPr>
        <w:t xml:space="preserve"> </w:t>
      </w:r>
      <w:r w:rsidR="00B249A9" w:rsidRPr="00575FCC">
        <w:rPr>
          <w:rFonts w:ascii="Calibri" w:hAnsi="Calibri"/>
          <w:color w:val="000000"/>
        </w:rPr>
        <w:t>nuclear safety</w:t>
      </w:r>
      <w:r w:rsidR="00B249A9">
        <w:rPr>
          <w:rFonts w:ascii="Calibri" w:hAnsi="Calibri"/>
          <w:color w:val="000000"/>
        </w:rPr>
        <w:t xml:space="preserve"> </w:t>
      </w:r>
      <w:r w:rsidR="00EA4327" w:rsidRPr="00EA4327">
        <w:rPr>
          <w:rFonts w:ascii="Calibri" w:hAnsi="Calibri"/>
          <w:color w:val="000000"/>
        </w:rPr>
        <w:t>Structures, Systems, and Components</w:t>
      </w:r>
      <w:r w:rsidRPr="00EA4327">
        <w:t xml:space="preserve"> </w:t>
      </w:r>
      <w:r w:rsidR="00EA4327">
        <w:t>(</w:t>
      </w:r>
      <w:r w:rsidRPr="00EA4327">
        <w:t>SSC</w:t>
      </w:r>
      <w:r w:rsidR="002C24B5">
        <w:t>s</w:t>
      </w:r>
      <w:r w:rsidR="00EA4327">
        <w:t>)</w:t>
      </w:r>
      <w:r w:rsidRPr="003738EA">
        <w:t xml:space="preserve"> classified as </w:t>
      </w:r>
      <w:r w:rsidR="005A4740" w:rsidRPr="00EA4327">
        <w:rPr>
          <w:rFonts w:ascii="Calibri" w:hAnsi="Calibri"/>
          <w:color w:val="000000"/>
        </w:rPr>
        <w:t>Safety Class</w:t>
      </w:r>
      <w:r w:rsidR="005A4740" w:rsidRPr="00EA4327">
        <w:t xml:space="preserve"> (</w:t>
      </w:r>
      <w:r w:rsidRPr="003738EA">
        <w:t>SC</w:t>
      </w:r>
      <w:r w:rsidR="005A4740">
        <w:t>)</w:t>
      </w:r>
      <w:r w:rsidRPr="003738EA">
        <w:t xml:space="preserve"> or </w:t>
      </w:r>
      <w:r w:rsidR="00EA4327" w:rsidRPr="00EA4327">
        <w:rPr>
          <w:rFonts w:ascii="Calibri" w:hAnsi="Calibri"/>
          <w:color w:val="000000"/>
        </w:rPr>
        <w:t>Safety Significant</w:t>
      </w:r>
      <w:r w:rsidR="00EA4327" w:rsidRPr="00EA4327">
        <w:t xml:space="preserve"> (</w:t>
      </w:r>
      <w:r w:rsidRPr="003738EA">
        <w:t>SS</w:t>
      </w:r>
      <w:r w:rsidR="00EA4327">
        <w:t>)</w:t>
      </w:r>
      <w:r w:rsidRPr="003738EA">
        <w:t xml:space="preserve">.  </w:t>
      </w:r>
      <w:r w:rsidR="00306B4A">
        <w:t>These paragraphs</w:t>
      </w:r>
      <w:r w:rsidRPr="003738EA">
        <w:t xml:space="preserve"> should be reserved, </w:t>
      </w:r>
      <w:r w:rsidRPr="00B15904">
        <w:t xml:space="preserve">if the scope of the project does not affect </w:t>
      </w:r>
      <w:r w:rsidR="0082643B">
        <w:t xml:space="preserve">SC or </w:t>
      </w:r>
      <w:r w:rsidRPr="00B15904">
        <w:t>SS</w:t>
      </w:r>
      <w:r w:rsidR="00EB319E" w:rsidRPr="00B15904">
        <w:t xml:space="preserve"> </w:t>
      </w:r>
      <w:r w:rsidR="00B249A9">
        <w:t xml:space="preserve">structures, </w:t>
      </w:r>
      <w:r w:rsidR="00EB319E" w:rsidRPr="00B15904">
        <w:t xml:space="preserve">systems or components. </w:t>
      </w:r>
    </w:p>
    <w:p w:rsidR="00EB319E" w:rsidRPr="003738EA" w:rsidRDefault="00EB319E" w:rsidP="002E1997">
      <w:pPr>
        <w:pStyle w:val="EDT"/>
        <w:numPr>
          <w:ilvl w:val="0"/>
          <w:numId w:val="11"/>
        </w:numPr>
      </w:pPr>
      <w:r w:rsidRPr="00B15904">
        <w:t xml:space="preserve">For projects </w:t>
      </w:r>
      <w:r w:rsidR="002C703D" w:rsidRPr="00B15904">
        <w:t xml:space="preserve">where </w:t>
      </w:r>
      <w:r w:rsidR="00C40F19" w:rsidRPr="00B15904">
        <w:t xml:space="preserve">failure of Contractor </w:t>
      </w:r>
      <w:r w:rsidR="002C703D" w:rsidRPr="00B15904">
        <w:t xml:space="preserve">activities could result in significant detriment to system, </w:t>
      </w:r>
      <w:r w:rsidR="007C3764" w:rsidRPr="00B15904">
        <w:t>security, safety</w:t>
      </w:r>
      <w:r w:rsidR="00A51C59" w:rsidRPr="00B15904">
        <w:t>, personnel</w:t>
      </w:r>
      <w:r w:rsidR="002C703D" w:rsidRPr="00B15904">
        <w:t xml:space="preserve">, or the environment, the </w:t>
      </w:r>
      <w:r w:rsidR="00727142" w:rsidRPr="00B15904">
        <w:t>Contractor</w:t>
      </w:r>
      <w:r w:rsidR="002C703D" w:rsidRPr="00B15904">
        <w:t xml:space="preserve"> must be on the </w:t>
      </w:r>
      <w:proofErr w:type="spellStart"/>
      <w:r w:rsidR="002C703D" w:rsidRPr="00B15904">
        <w:t>Pantex</w:t>
      </w:r>
      <w:proofErr w:type="spellEnd"/>
      <w:r w:rsidR="002C703D" w:rsidRPr="00B15904">
        <w:t xml:space="preserve"> </w:t>
      </w:r>
      <w:r w:rsidR="00CB069D" w:rsidRPr="00B15904">
        <w:t>Quality Approved Supplier List (QASL)</w:t>
      </w:r>
      <w:r w:rsidR="005771B2">
        <w:t>; this includes all safety class/safety significant projects</w:t>
      </w:r>
      <w:r w:rsidR="002C703D" w:rsidRPr="00B15904">
        <w:t xml:space="preserve">.  </w:t>
      </w:r>
      <w:r w:rsidR="003E017E" w:rsidRPr="00B15904">
        <w:t>The</w:t>
      </w:r>
      <w:r w:rsidR="003E017E">
        <w:t xml:space="preserve"> decision whether the </w:t>
      </w:r>
      <w:r w:rsidR="00727142">
        <w:t>Contractor</w:t>
      </w:r>
      <w:r w:rsidR="003E017E">
        <w:t xml:space="preserve"> should be considered for inclusion on the QASL or not based on the </w:t>
      </w:r>
      <w:r w:rsidR="00C66A51">
        <w:t xml:space="preserve">Contractor </w:t>
      </w:r>
      <w:r w:rsidR="003E017E">
        <w:t>activities</w:t>
      </w:r>
      <w:r w:rsidR="003E017E" w:rsidRPr="003738EA">
        <w:t xml:space="preserve"> </w:t>
      </w:r>
      <w:r w:rsidR="002C703D" w:rsidRPr="003738EA">
        <w:t>is determined by the Project Team</w:t>
      </w:r>
      <w:r w:rsidR="003E017E">
        <w:t xml:space="preserve"> and should be documented</w:t>
      </w:r>
      <w:r w:rsidR="002C703D" w:rsidRPr="003738EA">
        <w:t xml:space="preserve">. </w:t>
      </w:r>
    </w:p>
    <w:p w:rsidR="004E7195" w:rsidRPr="003738EA" w:rsidRDefault="00787BFB" w:rsidP="002E1997">
      <w:pPr>
        <w:pStyle w:val="EDT"/>
        <w:numPr>
          <w:ilvl w:val="0"/>
          <w:numId w:val="11"/>
        </w:numPr>
      </w:pPr>
      <w:r w:rsidRPr="003738EA">
        <w:t>A special process is “a process, the results of which are highly dependent on the control of the process or the skill of the operations, or both, and in which the specific quality cannot be readily determined by inspection or test of the product”</w:t>
      </w:r>
      <w:r w:rsidR="006018B4">
        <w:t xml:space="preserve"> (such as welding, metal fabrication)</w:t>
      </w:r>
      <w:r w:rsidRPr="003738EA">
        <w:t xml:space="preserve">. </w:t>
      </w:r>
    </w:p>
    <w:p w:rsidR="0016696A" w:rsidRPr="003738EA" w:rsidRDefault="00CB069D" w:rsidP="00D9355F">
      <w:pPr>
        <w:spacing w:before="240" w:after="240"/>
        <w:rPr>
          <w:rFonts w:asciiTheme="minorHAnsi" w:hAnsiTheme="minorHAnsi" w:cs="Calibri"/>
          <w:b/>
        </w:rPr>
      </w:pPr>
      <w:r w:rsidRPr="003738EA">
        <w:rPr>
          <w:rFonts w:asciiTheme="minorHAnsi" w:hAnsiTheme="minorHAnsi" w:cs="Calibri"/>
          <w:b/>
        </w:rPr>
        <w:t>[</w:t>
      </w:r>
      <w:r w:rsidR="004E7195" w:rsidRPr="003738EA">
        <w:rPr>
          <w:rFonts w:asciiTheme="minorHAnsi" w:hAnsiTheme="minorHAnsi" w:cs="Calibri"/>
          <w:b/>
        </w:rPr>
        <w:t>Please contact</w:t>
      </w:r>
      <w:r w:rsidR="00AF5083" w:rsidRPr="003738EA">
        <w:rPr>
          <w:rFonts w:asciiTheme="minorHAnsi" w:hAnsiTheme="minorHAnsi" w:cs="Calibri"/>
          <w:b/>
        </w:rPr>
        <w:t>:</w:t>
      </w:r>
      <w:r w:rsidR="004E7195" w:rsidRPr="003738EA">
        <w:rPr>
          <w:rFonts w:asciiTheme="minorHAnsi" w:hAnsiTheme="minorHAnsi" w:cs="Calibri"/>
          <w:b/>
        </w:rPr>
        <w:t xml:space="preserve"> </w:t>
      </w:r>
      <w:r w:rsidR="00B249A9">
        <w:rPr>
          <w:rFonts w:asciiTheme="minorHAnsi" w:hAnsiTheme="minorHAnsi" w:cs="Calibri"/>
          <w:b/>
        </w:rPr>
        <w:t>Projects Quality</w:t>
      </w:r>
      <w:r w:rsidR="004E7195" w:rsidRPr="003738EA">
        <w:rPr>
          <w:rFonts w:asciiTheme="minorHAnsi" w:hAnsiTheme="minorHAnsi" w:cs="Calibri"/>
          <w:b/>
        </w:rPr>
        <w:t xml:space="preserve"> for review and/or assistance.]</w:t>
      </w:r>
    </w:p>
    <w:p w:rsidR="00B249A9" w:rsidRDefault="00B249A9" w:rsidP="00E0632D">
      <w:pPr>
        <w:pStyle w:val="Heading2"/>
        <w:numPr>
          <w:ilvl w:val="1"/>
          <w:numId w:val="27"/>
        </w:numPr>
      </w:pPr>
      <w:bookmarkStart w:id="3" w:name="_Toc56687206"/>
      <w:r>
        <w:t>GENERAL</w:t>
      </w:r>
      <w:bookmarkEnd w:id="3"/>
    </w:p>
    <w:p w:rsidR="00195CBB" w:rsidRPr="003738EA" w:rsidRDefault="006B0505" w:rsidP="00025205">
      <w:pPr>
        <w:pStyle w:val="Heading3"/>
        <w:spacing w:before="120" w:after="120"/>
        <w:ind w:hanging="630"/>
        <w:rPr>
          <w:rFonts w:asciiTheme="minorHAnsi" w:hAnsiTheme="minorHAnsi"/>
        </w:rPr>
      </w:pPr>
      <w:r>
        <w:rPr>
          <w:rFonts w:asciiTheme="minorHAnsi" w:hAnsiTheme="minorHAnsi"/>
          <w:b/>
        </w:rPr>
        <w:t>[</w:t>
      </w:r>
      <w:r w:rsidR="00165166" w:rsidRPr="00EB1562">
        <w:rPr>
          <w:rFonts w:asciiTheme="minorHAnsi" w:hAnsiTheme="minorHAnsi"/>
          <w:b/>
        </w:rPr>
        <w:t>EDITOR:</w:t>
      </w:r>
      <w:r w:rsidR="00165166" w:rsidRPr="00EB1562">
        <w:rPr>
          <w:rFonts w:asciiTheme="minorHAnsi" w:hAnsiTheme="minorHAnsi"/>
          <w:b/>
          <w:i/>
        </w:rPr>
        <w:t xml:space="preserve"> </w:t>
      </w:r>
      <w:r w:rsidR="00195CBB" w:rsidRPr="00EB1562">
        <w:rPr>
          <w:rFonts w:asciiTheme="minorHAnsi" w:hAnsiTheme="minorHAnsi"/>
          <w:b/>
        </w:rPr>
        <w:t xml:space="preserve">If </w:t>
      </w:r>
      <w:r w:rsidR="00195CBB" w:rsidRPr="003738EA">
        <w:rPr>
          <w:rFonts w:asciiTheme="minorHAnsi" w:hAnsiTheme="minorHAnsi"/>
          <w:b/>
        </w:rPr>
        <w:t xml:space="preserve">determined </w:t>
      </w:r>
      <w:r w:rsidR="00CB069D" w:rsidRPr="003738EA">
        <w:rPr>
          <w:rFonts w:asciiTheme="minorHAnsi" w:hAnsiTheme="minorHAnsi"/>
          <w:b/>
        </w:rPr>
        <w:t xml:space="preserve">applicable </w:t>
      </w:r>
      <w:r w:rsidR="00195CBB" w:rsidRPr="003738EA">
        <w:rPr>
          <w:rFonts w:asciiTheme="minorHAnsi" w:hAnsiTheme="minorHAnsi"/>
          <w:b/>
        </w:rPr>
        <w:t xml:space="preserve">in </w:t>
      </w:r>
      <w:r w:rsidR="00896C3D">
        <w:rPr>
          <w:rFonts w:asciiTheme="minorHAnsi" w:hAnsiTheme="minorHAnsi"/>
          <w:b/>
        </w:rPr>
        <w:t>3</w:t>
      </w:r>
      <w:r w:rsidR="00896C3D" w:rsidRPr="003738EA">
        <w:rPr>
          <w:rFonts w:asciiTheme="minorHAnsi" w:hAnsiTheme="minorHAnsi"/>
          <w:b/>
        </w:rPr>
        <w:t xml:space="preserve"> </w:t>
      </w:r>
      <w:r w:rsidR="00195CBB" w:rsidRPr="003738EA">
        <w:rPr>
          <w:rFonts w:asciiTheme="minorHAnsi" w:hAnsiTheme="minorHAnsi"/>
          <w:b/>
        </w:rPr>
        <w:t>above</w:t>
      </w:r>
      <w:r w:rsidR="009C6208" w:rsidRPr="003738EA">
        <w:rPr>
          <w:rFonts w:asciiTheme="minorHAnsi" w:hAnsiTheme="minorHAnsi"/>
          <w:b/>
        </w:rPr>
        <w:t>]</w:t>
      </w:r>
      <w:r w:rsidR="00195CBB" w:rsidRPr="003738EA">
        <w:rPr>
          <w:rFonts w:asciiTheme="minorHAnsi" w:hAnsiTheme="minorHAnsi"/>
        </w:rPr>
        <w:t xml:space="preserve"> </w:t>
      </w:r>
      <w:r w:rsidR="00B317DE" w:rsidRPr="003738EA">
        <w:rPr>
          <w:rFonts w:asciiTheme="minorHAnsi" w:hAnsiTheme="minorHAnsi"/>
        </w:rPr>
        <w:t>T</w:t>
      </w:r>
      <w:r w:rsidR="00195CBB" w:rsidRPr="003738EA">
        <w:rPr>
          <w:rFonts w:asciiTheme="minorHAnsi" w:hAnsiTheme="minorHAnsi"/>
        </w:rPr>
        <w:t xml:space="preserve">he </w:t>
      </w:r>
      <w:r w:rsidR="00727142">
        <w:rPr>
          <w:rFonts w:asciiTheme="minorHAnsi" w:hAnsiTheme="minorHAnsi"/>
        </w:rPr>
        <w:t>Contractor</w:t>
      </w:r>
      <w:r w:rsidR="00195CBB" w:rsidRPr="003738EA">
        <w:rPr>
          <w:rFonts w:asciiTheme="minorHAnsi" w:hAnsiTheme="minorHAnsi"/>
        </w:rPr>
        <w:t xml:space="preserve"> shall be on the </w:t>
      </w:r>
      <w:r w:rsidR="00896C3D">
        <w:rPr>
          <w:rFonts w:asciiTheme="minorHAnsi" w:hAnsiTheme="minorHAnsi"/>
        </w:rPr>
        <w:t>Quality Approved Supplier List (</w:t>
      </w:r>
      <w:r w:rsidR="00195CBB" w:rsidRPr="003738EA">
        <w:rPr>
          <w:rFonts w:asciiTheme="minorHAnsi" w:hAnsiTheme="minorHAnsi"/>
        </w:rPr>
        <w:t>Q</w:t>
      </w:r>
      <w:r w:rsidR="00CB069D" w:rsidRPr="003738EA">
        <w:rPr>
          <w:rFonts w:asciiTheme="minorHAnsi" w:hAnsiTheme="minorHAnsi"/>
        </w:rPr>
        <w:t>A</w:t>
      </w:r>
      <w:r w:rsidR="00195CBB" w:rsidRPr="003738EA">
        <w:rPr>
          <w:rFonts w:asciiTheme="minorHAnsi" w:hAnsiTheme="minorHAnsi"/>
        </w:rPr>
        <w:t>SL</w:t>
      </w:r>
      <w:r w:rsidR="00896C3D">
        <w:rPr>
          <w:rFonts w:asciiTheme="minorHAnsi" w:hAnsiTheme="minorHAnsi"/>
        </w:rPr>
        <w:t>)</w:t>
      </w:r>
      <w:r w:rsidR="00195CBB" w:rsidRPr="003738EA">
        <w:rPr>
          <w:rFonts w:asciiTheme="minorHAnsi" w:hAnsiTheme="minorHAnsi"/>
        </w:rPr>
        <w:t xml:space="preserve"> </w:t>
      </w:r>
      <w:r w:rsidR="005771B2" w:rsidRPr="005771B2">
        <w:rPr>
          <w:rFonts w:asciiTheme="minorHAnsi" w:hAnsiTheme="minorHAnsi"/>
        </w:rPr>
        <w:t xml:space="preserve">for the </w:t>
      </w:r>
      <w:r w:rsidR="005771B2">
        <w:rPr>
          <w:rFonts w:asciiTheme="minorHAnsi" w:hAnsiTheme="minorHAnsi"/>
        </w:rPr>
        <w:t>scop</w:t>
      </w:r>
      <w:r w:rsidR="005771B2" w:rsidRPr="005771B2">
        <w:rPr>
          <w:rFonts w:asciiTheme="minorHAnsi" w:hAnsiTheme="minorHAnsi"/>
        </w:rPr>
        <w:t>e of work being performed prior to execution of activities</w:t>
      </w:r>
      <w:r w:rsidR="00A14D47" w:rsidRPr="003738EA">
        <w:rPr>
          <w:rFonts w:asciiTheme="minorHAnsi" w:hAnsiTheme="minorHAnsi"/>
        </w:rPr>
        <w:t>.</w:t>
      </w:r>
    </w:p>
    <w:p w:rsidR="00582DC7" w:rsidRPr="003738EA" w:rsidRDefault="006B0505" w:rsidP="00025205">
      <w:pPr>
        <w:pStyle w:val="Heading3"/>
        <w:spacing w:before="120" w:after="120"/>
        <w:ind w:hanging="630"/>
      </w:pPr>
      <w:r w:rsidRPr="005771B2">
        <w:rPr>
          <w:rFonts w:ascii="Calibri" w:hAnsi="Calibri" w:cs="Calibri"/>
          <w:b/>
        </w:rPr>
        <w:t>[</w:t>
      </w:r>
      <w:r w:rsidR="00165166" w:rsidRPr="005771B2">
        <w:rPr>
          <w:rFonts w:ascii="Calibri" w:hAnsi="Calibri" w:cs="Calibri"/>
          <w:b/>
        </w:rPr>
        <w:t>EDITOR</w:t>
      </w:r>
      <w:r w:rsidR="00165166" w:rsidRPr="005771B2">
        <w:rPr>
          <w:rFonts w:ascii="Calibri" w:hAnsi="Calibri" w:cs="Calibri"/>
        </w:rPr>
        <w:t>:</w:t>
      </w:r>
      <w:r w:rsidR="00165166" w:rsidRPr="005771B2">
        <w:rPr>
          <w:rFonts w:ascii="Calibri" w:hAnsi="Calibri" w:cs="Calibri"/>
          <w:i/>
        </w:rPr>
        <w:t xml:space="preserve"> </w:t>
      </w:r>
      <w:r w:rsidR="00195CBB" w:rsidRPr="005771B2">
        <w:rPr>
          <w:rFonts w:ascii="Calibri" w:hAnsi="Calibri" w:cs="Calibri"/>
          <w:b/>
        </w:rPr>
        <w:t>If s</w:t>
      </w:r>
      <w:r w:rsidR="00165166" w:rsidRPr="005771B2">
        <w:rPr>
          <w:rFonts w:ascii="Calibri" w:hAnsi="Calibri" w:cs="Calibri"/>
          <w:b/>
        </w:rPr>
        <w:t xml:space="preserve">pecial processes (as defined in </w:t>
      </w:r>
      <w:r w:rsidR="00896C3D" w:rsidRPr="005771B2">
        <w:rPr>
          <w:rFonts w:ascii="Calibri" w:hAnsi="Calibri" w:cs="Calibri"/>
          <w:b/>
        </w:rPr>
        <w:t xml:space="preserve">4 </w:t>
      </w:r>
      <w:r w:rsidR="00165166" w:rsidRPr="005771B2">
        <w:rPr>
          <w:rFonts w:ascii="Calibri" w:hAnsi="Calibri" w:cs="Calibri"/>
          <w:b/>
        </w:rPr>
        <w:t>above)</w:t>
      </w:r>
      <w:r w:rsidR="00195CBB" w:rsidRPr="005771B2">
        <w:rPr>
          <w:rFonts w:ascii="Calibri" w:hAnsi="Calibri" w:cs="Calibri"/>
          <w:b/>
        </w:rPr>
        <w:t xml:space="preserve"> are included in this project</w:t>
      </w:r>
      <w:r w:rsidR="00896C3D" w:rsidRPr="005771B2">
        <w:rPr>
          <w:rFonts w:ascii="Calibri" w:hAnsi="Calibri" w:cs="Calibri"/>
          <w:b/>
        </w:rPr>
        <w:t>]</w:t>
      </w:r>
      <w:r w:rsidR="00896C3D" w:rsidRPr="003738EA">
        <w:t xml:space="preserve"> </w:t>
      </w:r>
      <w:r w:rsidR="00896C3D" w:rsidRPr="005771B2">
        <w:rPr>
          <w:rFonts w:asciiTheme="minorHAnsi" w:hAnsiTheme="minorHAnsi" w:cstheme="minorHAnsi"/>
        </w:rPr>
        <w:t xml:space="preserve">The </w:t>
      </w:r>
      <w:r w:rsidR="00727142" w:rsidRPr="005771B2">
        <w:rPr>
          <w:rFonts w:asciiTheme="minorHAnsi" w:hAnsiTheme="minorHAnsi" w:cstheme="minorHAnsi"/>
        </w:rPr>
        <w:t>Contractor</w:t>
      </w:r>
      <w:r w:rsidR="000B3B26" w:rsidRPr="005771B2">
        <w:rPr>
          <w:rFonts w:asciiTheme="minorHAnsi" w:hAnsiTheme="minorHAnsi" w:cstheme="minorHAnsi"/>
        </w:rPr>
        <w:t xml:space="preserve"> must be </w:t>
      </w:r>
      <w:r w:rsidR="007C3764" w:rsidRPr="005771B2">
        <w:rPr>
          <w:rFonts w:asciiTheme="minorHAnsi" w:hAnsiTheme="minorHAnsi" w:cstheme="minorHAnsi"/>
        </w:rPr>
        <w:t xml:space="preserve">evaluated and </w:t>
      </w:r>
      <w:r w:rsidR="000B3B26" w:rsidRPr="005771B2">
        <w:rPr>
          <w:rFonts w:asciiTheme="minorHAnsi" w:hAnsiTheme="minorHAnsi" w:cstheme="minorHAnsi"/>
        </w:rPr>
        <w:t>approved by</w:t>
      </w:r>
      <w:r w:rsidR="004F650B" w:rsidRPr="005771B2">
        <w:rPr>
          <w:rFonts w:asciiTheme="minorHAnsi" w:hAnsiTheme="minorHAnsi" w:cstheme="minorHAnsi"/>
        </w:rPr>
        <w:t xml:space="preserve"> Consolidated Nuclear Security</w:t>
      </w:r>
      <w:r w:rsidR="000B3B26" w:rsidRPr="005771B2">
        <w:rPr>
          <w:rFonts w:asciiTheme="minorHAnsi" w:hAnsiTheme="minorHAnsi" w:cstheme="minorHAnsi"/>
        </w:rPr>
        <w:t xml:space="preserve"> </w:t>
      </w:r>
      <w:r w:rsidR="004F650B" w:rsidRPr="005771B2">
        <w:rPr>
          <w:rFonts w:asciiTheme="minorHAnsi" w:hAnsiTheme="minorHAnsi" w:cstheme="minorHAnsi"/>
        </w:rPr>
        <w:t>(</w:t>
      </w:r>
      <w:r w:rsidR="004A18B4" w:rsidRPr="005771B2">
        <w:rPr>
          <w:rFonts w:asciiTheme="minorHAnsi" w:hAnsiTheme="minorHAnsi" w:cstheme="minorHAnsi"/>
        </w:rPr>
        <w:t>CNS</w:t>
      </w:r>
      <w:r w:rsidR="004F650B" w:rsidRPr="005771B2">
        <w:rPr>
          <w:rFonts w:asciiTheme="minorHAnsi" w:hAnsiTheme="minorHAnsi" w:cstheme="minorHAnsi"/>
        </w:rPr>
        <w:t>)</w:t>
      </w:r>
      <w:r w:rsidR="000B3B26" w:rsidRPr="005771B2">
        <w:rPr>
          <w:rFonts w:asciiTheme="minorHAnsi" w:hAnsiTheme="minorHAnsi" w:cstheme="minorHAnsi"/>
        </w:rPr>
        <w:t xml:space="preserve"> </w:t>
      </w:r>
      <w:proofErr w:type="spellStart"/>
      <w:r w:rsidR="000B3B26" w:rsidRPr="005771B2">
        <w:rPr>
          <w:rFonts w:asciiTheme="minorHAnsi" w:hAnsiTheme="minorHAnsi" w:cstheme="minorHAnsi"/>
        </w:rPr>
        <w:t>Pantex</w:t>
      </w:r>
      <w:proofErr w:type="spellEnd"/>
      <w:r w:rsidR="000B3B26" w:rsidRPr="005771B2">
        <w:rPr>
          <w:rFonts w:asciiTheme="minorHAnsi" w:hAnsiTheme="minorHAnsi" w:cstheme="minorHAnsi"/>
        </w:rPr>
        <w:t xml:space="preserve"> to perform the special process</w:t>
      </w:r>
      <w:r w:rsidR="00787BFB" w:rsidRPr="005771B2">
        <w:rPr>
          <w:rFonts w:asciiTheme="minorHAnsi" w:hAnsiTheme="minorHAnsi" w:cstheme="minorHAnsi"/>
        </w:rPr>
        <w:t>es</w:t>
      </w:r>
      <w:r w:rsidR="000B3B26" w:rsidRPr="005771B2">
        <w:rPr>
          <w:rFonts w:asciiTheme="minorHAnsi" w:hAnsiTheme="minorHAnsi" w:cstheme="minorHAnsi"/>
        </w:rPr>
        <w:t xml:space="preserve">. </w:t>
      </w:r>
      <w:r w:rsidR="00025205">
        <w:rPr>
          <w:rFonts w:asciiTheme="minorHAnsi" w:hAnsiTheme="minorHAnsi" w:cstheme="minorHAnsi"/>
        </w:rPr>
        <w:t xml:space="preserve"> </w:t>
      </w:r>
      <w:r w:rsidR="001A1B5C" w:rsidRPr="005771B2">
        <w:rPr>
          <w:rFonts w:asciiTheme="minorHAnsi" w:hAnsiTheme="minorHAnsi" w:cstheme="minorHAnsi"/>
        </w:rPr>
        <w:t xml:space="preserve">Approval must be </w:t>
      </w:r>
      <w:r w:rsidR="002C703D" w:rsidRPr="005771B2">
        <w:rPr>
          <w:rFonts w:asciiTheme="minorHAnsi" w:hAnsiTheme="minorHAnsi" w:cstheme="minorHAnsi"/>
        </w:rPr>
        <w:t xml:space="preserve">obtained </w:t>
      </w:r>
      <w:r w:rsidR="00787BFB" w:rsidRPr="005771B2">
        <w:rPr>
          <w:rFonts w:asciiTheme="minorHAnsi" w:hAnsiTheme="minorHAnsi" w:cstheme="minorHAnsi"/>
        </w:rPr>
        <w:t xml:space="preserve">by </w:t>
      </w:r>
      <w:r w:rsidR="00D06A75" w:rsidRPr="005771B2">
        <w:rPr>
          <w:rFonts w:asciiTheme="minorHAnsi" w:hAnsiTheme="minorHAnsi" w:cstheme="minorHAnsi"/>
        </w:rPr>
        <w:t xml:space="preserve">the applicable </w:t>
      </w:r>
      <w:r w:rsidR="004A18B4" w:rsidRPr="005771B2">
        <w:rPr>
          <w:rFonts w:asciiTheme="minorHAnsi" w:hAnsiTheme="minorHAnsi" w:cstheme="minorHAnsi"/>
        </w:rPr>
        <w:t>CNS</w:t>
      </w:r>
      <w:r w:rsidR="00787BFB" w:rsidRPr="005771B2">
        <w:rPr>
          <w:rFonts w:asciiTheme="minorHAnsi" w:hAnsiTheme="minorHAnsi" w:cstheme="minorHAnsi"/>
        </w:rPr>
        <w:t xml:space="preserve"> </w:t>
      </w:r>
      <w:proofErr w:type="spellStart"/>
      <w:r w:rsidR="00372F9C" w:rsidRPr="005771B2">
        <w:rPr>
          <w:rFonts w:asciiTheme="minorHAnsi" w:hAnsiTheme="minorHAnsi" w:cstheme="minorHAnsi"/>
        </w:rPr>
        <w:t>Pantex</w:t>
      </w:r>
      <w:proofErr w:type="spellEnd"/>
      <w:r w:rsidR="00372F9C" w:rsidRPr="005771B2">
        <w:rPr>
          <w:rFonts w:asciiTheme="minorHAnsi" w:hAnsiTheme="minorHAnsi" w:cstheme="minorHAnsi"/>
        </w:rPr>
        <w:t xml:space="preserve"> </w:t>
      </w:r>
      <w:r w:rsidR="00D06A75" w:rsidRPr="005771B2">
        <w:rPr>
          <w:rFonts w:asciiTheme="minorHAnsi" w:hAnsiTheme="minorHAnsi" w:cstheme="minorHAnsi"/>
        </w:rPr>
        <w:t xml:space="preserve">authority </w:t>
      </w:r>
      <w:r w:rsidR="001A1B5C" w:rsidRPr="005771B2">
        <w:rPr>
          <w:rFonts w:asciiTheme="minorHAnsi" w:hAnsiTheme="minorHAnsi" w:cstheme="minorHAnsi"/>
        </w:rPr>
        <w:t xml:space="preserve">prior to the work </w:t>
      </w:r>
      <w:r w:rsidR="002C703D" w:rsidRPr="005771B2">
        <w:rPr>
          <w:rFonts w:asciiTheme="minorHAnsi" w:hAnsiTheme="minorHAnsi" w:cstheme="minorHAnsi"/>
        </w:rPr>
        <w:t xml:space="preserve">being </w:t>
      </w:r>
      <w:r w:rsidR="001A1B5C" w:rsidRPr="005771B2">
        <w:rPr>
          <w:rFonts w:asciiTheme="minorHAnsi" w:hAnsiTheme="minorHAnsi" w:cstheme="minorHAnsi"/>
        </w:rPr>
        <w:t>performed.</w:t>
      </w:r>
      <w:r w:rsidR="001A1B5C" w:rsidRPr="003738EA">
        <w:t xml:space="preserve"> </w:t>
      </w:r>
      <w:r w:rsidR="001A1B5C" w:rsidRPr="005771B2">
        <w:rPr>
          <w:rFonts w:asciiTheme="minorHAnsi" w:hAnsiTheme="minorHAnsi" w:cstheme="minorHAnsi"/>
        </w:rPr>
        <w:t xml:space="preserve"> </w:t>
      </w:r>
      <w:r w:rsidR="005771B2" w:rsidRPr="005771B2">
        <w:rPr>
          <w:rFonts w:asciiTheme="minorHAnsi" w:hAnsiTheme="minorHAnsi" w:cs="Calibri"/>
        </w:rPr>
        <w:t xml:space="preserve">Contractor and/or </w:t>
      </w:r>
      <w:r w:rsidR="00CE59CD">
        <w:rPr>
          <w:rFonts w:asciiTheme="minorHAnsi" w:hAnsiTheme="minorHAnsi" w:cs="Calibri"/>
        </w:rPr>
        <w:t xml:space="preserve">sub-tier </w:t>
      </w:r>
      <w:r w:rsidR="005771B2" w:rsidRPr="005771B2">
        <w:rPr>
          <w:rFonts w:asciiTheme="minorHAnsi" w:hAnsiTheme="minorHAnsi" w:cs="Calibri"/>
        </w:rPr>
        <w:t xml:space="preserve">Subcontractor shall be evaluated by the means of an onsite visit at the supplier’s facility and approved by CNS (Supplier Quality) to perform special processes prior to work being performed.  Special processes are considered to be welding, brazing, bonding, plating, chemical machining, heat treating, radiographic inspection, ultrasonic testing, and pressure leak testing. </w:t>
      </w:r>
      <w:r w:rsidR="00025205">
        <w:rPr>
          <w:rFonts w:asciiTheme="minorHAnsi" w:hAnsiTheme="minorHAnsi" w:cs="Calibri"/>
        </w:rPr>
        <w:t xml:space="preserve"> </w:t>
      </w:r>
      <w:r w:rsidR="005771B2" w:rsidRPr="005771B2">
        <w:rPr>
          <w:rFonts w:asciiTheme="minorHAnsi" w:hAnsiTheme="minorHAnsi" w:cs="Calibri"/>
        </w:rPr>
        <w:t xml:space="preserve">These processes shall be performed in accordance with detailed written procedures specifically describing the exact manner in which the processes are to be performed. </w:t>
      </w:r>
      <w:r w:rsidR="00025205">
        <w:rPr>
          <w:rFonts w:asciiTheme="minorHAnsi" w:hAnsiTheme="minorHAnsi" w:cs="Calibri"/>
        </w:rPr>
        <w:t xml:space="preserve"> </w:t>
      </w:r>
      <w:r w:rsidR="00CE54C2">
        <w:rPr>
          <w:rFonts w:asciiTheme="minorHAnsi" w:hAnsiTheme="minorHAnsi" w:cs="Calibri"/>
        </w:rPr>
        <w:t>Code welds shall be inspected to the code requirements by an American Welding Society</w:t>
      </w:r>
      <w:r w:rsidR="00864D4C">
        <w:rPr>
          <w:rFonts w:asciiTheme="minorHAnsi" w:hAnsiTheme="minorHAnsi" w:cs="Calibri"/>
        </w:rPr>
        <w:t xml:space="preserve"> (AWS)</w:t>
      </w:r>
      <w:r w:rsidR="00C954F5">
        <w:rPr>
          <w:rFonts w:asciiTheme="minorHAnsi" w:hAnsiTheme="minorHAnsi" w:cs="Calibri"/>
        </w:rPr>
        <w:t xml:space="preserve"> </w:t>
      </w:r>
      <w:r w:rsidR="00CE54C2">
        <w:rPr>
          <w:rFonts w:asciiTheme="minorHAnsi" w:hAnsiTheme="minorHAnsi" w:cs="Calibri"/>
        </w:rPr>
        <w:t>Senior Certified Welding Inspector</w:t>
      </w:r>
      <w:r w:rsidR="00145197">
        <w:rPr>
          <w:rFonts w:asciiTheme="minorHAnsi" w:hAnsiTheme="minorHAnsi" w:cs="Calibri"/>
        </w:rPr>
        <w:t xml:space="preserve"> </w:t>
      </w:r>
      <w:r w:rsidR="00864D4C">
        <w:rPr>
          <w:rFonts w:asciiTheme="minorHAnsi" w:hAnsiTheme="minorHAnsi" w:cs="Calibri"/>
        </w:rPr>
        <w:t>(SCWI), a</w:t>
      </w:r>
      <w:r w:rsidR="00CE54C2">
        <w:rPr>
          <w:rFonts w:asciiTheme="minorHAnsi" w:hAnsiTheme="minorHAnsi" w:cs="Calibri"/>
        </w:rPr>
        <w:t xml:space="preserve"> Certified Welding Inspector</w:t>
      </w:r>
      <w:r w:rsidR="00025205">
        <w:rPr>
          <w:rFonts w:asciiTheme="minorHAnsi" w:hAnsiTheme="minorHAnsi" w:cs="Calibri"/>
        </w:rPr>
        <w:t xml:space="preserve"> </w:t>
      </w:r>
      <w:r w:rsidR="00864D4C">
        <w:rPr>
          <w:rFonts w:asciiTheme="minorHAnsi" w:hAnsiTheme="minorHAnsi" w:cs="Calibri"/>
        </w:rPr>
        <w:t>(CWI)</w:t>
      </w:r>
      <w:r w:rsidR="00CE54C2">
        <w:rPr>
          <w:rFonts w:asciiTheme="minorHAnsi" w:hAnsiTheme="minorHAnsi" w:cs="Calibri"/>
        </w:rPr>
        <w:t>, or an Associate Certified Welding Inspector</w:t>
      </w:r>
      <w:r w:rsidR="00864D4C">
        <w:rPr>
          <w:rFonts w:asciiTheme="minorHAnsi" w:hAnsiTheme="minorHAnsi" w:cs="Calibri"/>
        </w:rPr>
        <w:t xml:space="preserve"> (ACWI</w:t>
      </w:r>
      <w:r w:rsidR="00CE54C2">
        <w:rPr>
          <w:rFonts w:asciiTheme="minorHAnsi" w:hAnsiTheme="minorHAnsi" w:cs="Calibri"/>
        </w:rPr>
        <w:t>) working under the direct supervision of a SCWI or CWI.</w:t>
      </w:r>
    </w:p>
    <w:p w:rsidR="009D3EC4" w:rsidRPr="003738EA" w:rsidRDefault="00582DC7" w:rsidP="00103F65">
      <w:pPr>
        <w:pStyle w:val="Heading3"/>
        <w:keepNext/>
        <w:keepLines/>
        <w:widowControl w:val="0"/>
        <w:spacing w:before="120" w:after="120"/>
        <w:ind w:hanging="630"/>
        <w:rPr>
          <w:rFonts w:asciiTheme="minorHAnsi" w:hAnsiTheme="minorHAnsi" w:cs="Calibri"/>
        </w:rPr>
      </w:pPr>
      <w:r w:rsidRPr="003738EA">
        <w:rPr>
          <w:rFonts w:asciiTheme="minorHAnsi" w:hAnsiTheme="minorHAnsi" w:cs="Calibri"/>
        </w:rPr>
        <w:lastRenderedPageBreak/>
        <w:t xml:space="preserve">The </w:t>
      </w:r>
      <w:r w:rsidR="00727142">
        <w:rPr>
          <w:rFonts w:asciiTheme="minorHAnsi" w:hAnsiTheme="minorHAnsi" w:cs="Calibri"/>
        </w:rPr>
        <w:t>Contractor</w:t>
      </w:r>
      <w:r w:rsidRPr="003738EA">
        <w:rPr>
          <w:rFonts w:asciiTheme="minorHAnsi" w:hAnsiTheme="minorHAnsi" w:cs="Calibri"/>
        </w:rPr>
        <w:t xml:space="preserve"> shall submit a </w:t>
      </w:r>
      <w:r w:rsidR="00B04581">
        <w:rPr>
          <w:rFonts w:asciiTheme="minorHAnsi" w:hAnsiTheme="minorHAnsi" w:cs="Calibri"/>
        </w:rPr>
        <w:t>Project</w:t>
      </w:r>
      <w:r w:rsidR="00896C3D">
        <w:rPr>
          <w:rFonts w:asciiTheme="minorHAnsi" w:hAnsiTheme="minorHAnsi" w:cs="Calibri"/>
        </w:rPr>
        <w:t>-</w:t>
      </w:r>
      <w:r w:rsidR="00B04581">
        <w:rPr>
          <w:rFonts w:asciiTheme="minorHAnsi" w:hAnsiTheme="minorHAnsi" w:cs="Calibri"/>
        </w:rPr>
        <w:t>S</w:t>
      </w:r>
      <w:r w:rsidR="00896C3D">
        <w:rPr>
          <w:rFonts w:asciiTheme="minorHAnsi" w:hAnsiTheme="minorHAnsi" w:cs="Calibri"/>
        </w:rPr>
        <w:t>pecific</w:t>
      </w:r>
      <w:r w:rsidRPr="003738EA">
        <w:rPr>
          <w:rFonts w:asciiTheme="minorHAnsi" w:hAnsiTheme="minorHAnsi" w:cs="Calibri"/>
        </w:rPr>
        <w:t xml:space="preserve"> </w:t>
      </w:r>
      <w:r w:rsidR="00FF0FCC" w:rsidRPr="003738EA">
        <w:rPr>
          <w:rFonts w:asciiTheme="minorHAnsi" w:hAnsiTheme="minorHAnsi" w:cs="Calibri"/>
        </w:rPr>
        <w:t>Quality Assurance Plan (</w:t>
      </w:r>
      <w:r w:rsidR="00B04581">
        <w:rPr>
          <w:rFonts w:asciiTheme="minorHAnsi" w:hAnsiTheme="minorHAnsi" w:cs="Calibri"/>
        </w:rPr>
        <w:t>PS</w:t>
      </w:r>
      <w:r w:rsidR="00FF0FCC" w:rsidRPr="003738EA">
        <w:rPr>
          <w:rFonts w:asciiTheme="minorHAnsi" w:hAnsiTheme="minorHAnsi" w:cs="Calibri"/>
        </w:rPr>
        <w:t xml:space="preserve">QAP) </w:t>
      </w:r>
      <w:r w:rsidRPr="003738EA">
        <w:rPr>
          <w:rFonts w:asciiTheme="minorHAnsi" w:hAnsiTheme="minorHAnsi" w:cs="Calibri"/>
        </w:rPr>
        <w:t xml:space="preserve">to </w:t>
      </w:r>
      <w:r w:rsidR="00195CBB" w:rsidRPr="003738EA">
        <w:rPr>
          <w:rFonts w:asciiTheme="minorHAnsi" w:hAnsiTheme="minorHAnsi" w:cs="Calibri"/>
        </w:rPr>
        <w:t xml:space="preserve">be approved by </w:t>
      </w:r>
      <w:r w:rsidR="004A18B4" w:rsidRPr="003738EA">
        <w:rPr>
          <w:rFonts w:asciiTheme="minorHAnsi" w:hAnsiTheme="minorHAnsi" w:cs="Calibri"/>
        </w:rPr>
        <w:t>CNS</w:t>
      </w:r>
      <w:r w:rsidR="00380010" w:rsidRPr="003738EA">
        <w:rPr>
          <w:rFonts w:asciiTheme="minorHAnsi" w:hAnsiTheme="minorHAnsi" w:cs="Calibri"/>
        </w:rPr>
        <w:t xml:space="preserve"> </w:t>
      </w:r>
      <w:r w:rsidR="002C703D" w:rsidRPr="003738EA">
        <w:rPr>
          <w:rFonts w:asciiTheme="minorHAnsi" w:hAnsiTheme="minorHAnsi" w:cs="Calibri"/>
        </w:rPr>
        <w:t xml:space="preserve">prior to the start of </w:t>
      </w:r>
      <w:r w:rsidR="00896C3D" w:rsidRPr="003738EA">
        <w:rPr>
          <w:rFonts w:asciiTheme="minorHAnsi" w:hAnsiTheme="minorHAnsi" w:cs="Calibri"/>
        </w:rPr>
        <w:t>work</w:t>
      </w:r>
      <w:r w:rsidR="00896C3D" w:rsidRPr="00B15904">
        <w:rPr>
          <w:rFonts w:asciiTheme="minorHAnsi" w:hAnsiTheme="minorHAnsi" w:cs="Calibri"/>
        </w:rPr>
        <w:t xml:space="preserve">. </w:t>
      </w:r>
      <w:r w:rsidR="00C66A51" w:rsidRPr="00B15904">
        <w:rPr>
          <w:rFonts w:asciiTheme="minorHAnsi" w:hAnsiTheme="minorHAnsi" w:cs="Calibri"/>
        </w:rPr>
        <w:t xml:space="preserve">If the Contractor revises the approved </w:t>
      </w:r>
      <w:r w:rsidR="00B04581">
        <w:rPr>
          <w:rFonts w:asciiTheme="minorHAnsi" w:hAnsiTheme="minorHAnsi" w:cs="Calibri"/>
        </w:rPr>
        <w:t>PS</w:t>
      </w:r>
      <w:r w:rsidR="00C66A51" w:rsidRPr="00B15904">
        <w:rPr>
          <w:rFonts w:asciiTheme="minorHAnsi" w:hAnsiTheme="minorHAnsi" w:cs="Calibri"/>
        </w:rPr>
        <w:t xml:space="preserve">QAP to address changes in quality requirements, the </w:t>
      </w:r>
      <w:r w:rsidR="00B04581">
        <w:rPr>
          <w:rFonts w:asciiTheme="minorHAnsi" w:hAnsiTheme="minorHAnsi" w:cs="Calibri"/>
        </w:rPr>
        <w:t>PS</w:t>
      </w:r>
      <w:r w:rsidR="00C66A51" w:rsidRPr="00B15904">
        <w:rPr>
          <w:rFonts w:asciiTheme="minorHAnsi" w:hAnsiTheme="minorHAnsi" w:cs="Calibri"/>
        </w:rPr>
        <w:t xml:space="preserve">QAP shall be re-submitted </w:t>
      </w:r>
      <w:r w:rsidR="00466882">
        <w:rPr>
          <w:rFonts w:asciiTheme="minorHAnsi" w:hAnsiTheme="minorHAnsi" w:cs="Calibri"/>
        </w:rPr>
        <w:t xml:space="preserve">with changes indicated </w:t>
      </w:r>
      <w:r w:rsidR="00C66A51" w:rsidRPr="00B15904">
        <w:rPr>
          <w:rFonts w:asciiTheme="minorHAnsi" w:hAnsiTheme="minorHAnsi" w:cs="Calibri"/>
        </w:rPr>
        <w:t xml:space="preserve">for approval. </w:t>
      </w:r>
      <w:r w:rsidRPr="00B15904">
        <w:rPr>
          <w:rFonts w:asciiTheme="minorHAnsi" w:hAnsiTheme="minorHAnsi" w:cs="Calibri"/>
        </w:rPr>
        <w:t>The</w:t>
      </w:r>
      <w:r w:rsidRPr="003738EA">
        <w:rPr>
          <w:rFonts w:asciiTheme="minorHAnsi" w:hAnsiTheme="minorHAnsi" w:cs="Calibri"/>
        </w:rPr>
        <w:t xml:space="preserve"> </w:t>
      </w:r>
      <w:r w:rsidR="00B04581">
        <w:rPr>
          <w:rFonts w:asciiTheme="minorHAnsi" w:hAnsiTheme="minorHAnsi" w:cs="Calibri"/>
        </w:rPr>
        <w:t>PS</w:t>
      </w:r>
      <w:r w:rsidRPr="003738EA">
        <w:rPr>
          <w:rFonts w:asciiTheme="minorHAnsi" w:hAnsiTheme="minorHAnsi" w:cs="Calibri"/>
        </w:rPr>
        <w:t>QAP shall</w:t>
      </w:r>
      <w:r w:rsidR="00D949DF" w:rsidRPr="003738EA">
        <w:rPr>
          <w:rFonts w:asciiTheme="minorHAnsi" w:hAnsiTheme="minorHAnsi" w:cs="Calibri"/>
        </w:rPr>
        <w:t xml:space="preserve"> </w:t>
      </w:r>
      <w:r w:rsidRPr="003738EA">
        <w:rPr>
          <w:rFonts w:asciiTheme="minorHAnsi" w:hAnsiTheme="minorHAnsi" w:cs="Calibri"/>
        </w:rPr>
        <w:t xml:space="preserve">clearly illustrate how the </w:t>
      </w:r>
      <w:r w:rsidR="00727142">
        <w:rPr>
          <w:rFonts w:asciiTheme="minorHAnsi" w:hAnsiTheme="minorHAnsi" w:cs="Calibri"/>
        </w:rPr>
        <w:t>Contractor</w:t>
      </w:r>
      <w:r w:rsidRPr="003738EA">
        <w:rPr>
          <w:rFonts w:asciiTheme="minorHAnsi" w:hAnsiTheme="minorHAnsi" w:cs="Calibri"/>
        </w:rPr>
        <w:t xml:space="preserve"> will </w:t>
      </w:r>
      <w:r w:rsidR="00684B0C">
        <w:rPr>
          <w:rFonts w:asciiTheme="minorHAnsi" w:hAnsiTheme="minorHAnsi" w:cs="Calibri"/>
        </w:rPr>
        <w:t xml:space="preserve">implement their approved </w:t>
      </w:r>
      <w:r w:rsidR="00CD5877">
        <w:rPr>
          <w:rFonts w:asciiTheme="minorHAnsi" w:hAnsiTheme="minorHAnsi" w:cs="Calibri"/>
        </w:rPr>
        <w:t>quality program</w:t>
      </w:r>
      <w:r w:rsidR="00684B0C">
        <w:rPr>
          <w:rFonts w:asciiTheme="minorHAnsi" w:hAnsiTheme="minorHAnsi" w:cs="Calibri"/>
        </w:rPr>
        <w:t xml:space="preserve"> to </w:t>
      </w:r>
      <w:r w:rsidRPr="003738EA">
        <w:rPr>
          <w:rFonts w:asciiTheme="minorHAnsi" w:hAnsiTheme="minorHAnsi" w:cs="Calibri"/>
        </w:rPr>
        <w:t xml:space="preserve">meet the </w:t>
      </w:r>
      <w:r w:rsidR="00CD5877">
        <w:rPr>
          <w:rFonts w:asciiTheme="minorHAnsi" w:hAnsiTheme="minorHAnsi" w:cs="Calibri"/>
        </w:rPr>
        <w:t>contract</w:t>
      </w:r>
      <w:r w:rsidR="00DA5DC4">
        <w:rPr>
          <w:rFonts w:asciiTheme="minorHAnsi" w:hAnsiTheme="minorHAnsi" w:cs="Calibri"/>
        </w:rPr>
        <w:t xml:space="preserve"> requirements while </w:t>
      </w:r>
      <w:r w:rsidR="000D3DCD">
        <w:rPr>
          <w:rFonts w:asciiTheme="minorHAnsi" w:hAnsiTheme="minorHAnsi" w:cs="Calibri"/>
        </w:rPr>
        <w:t>incorporat</w:t>
      </w:r>
      <w:r w:rsidR="00DA5DC4">
        <w:rPr>
          <w:rFonts w:asciiTheme="minorHAnsi" w:hAnsiTheme="minorHAnsi" w:cs="Calibri"/>
        </w:rPr>
        <w:t>ing</w:t>
      </w:r>
      <w:r w:rsidR="000D3DCD">
        <w:rPr>
          <w:rFonts w:asciiTheme="minorHAnsi" w:hAnsiTheme="minorHAnsi" w:cs="Calibri"/>
        </w:rPr>
        <w:t xml:space="preserve"> the following:</w:t>
      </w:r>
      <w:r w:rsidR="002C703D" w:rsidRPr="003738EA">
        <w:rPr>
          <w:rFonts w:asciiTheme="minorHAnsi" w:hAnsiTheme="minorHAnsi" w:cs="Calibri"/>
        </w:rPr>
        <w:t xml:space="preserve"> </w:t>
      </w:r>
      <w:r w:rsidR="00A530A4" w:rsidRPr="003738EA">
        <w:rPr>
          <w:rFonts w:asciiTheme="minorHAnsi" w:hAnsiTheme="minorHAnsi" w:cs="Calibri"/>
        </w:rPr>
        <w:t xml:space="preserve"> </w:t>
      </w:r>
    </w:p>
    <w:p w:rsidR="009D3EC4" w:rsidRPr="003738EA" w:rsidRDefault="00896C3D" w:rsidP="003738EA">
      <w:pPr>
        <w:pStyle w:val="ListParagraph"/>
        <w:numPr>
          <w:ilvl w:val="3"/>
          <w:numId w:val="4"/>
        </w:numPr>
        <w:spacing w:before="120" w:after="120"/>
        <w:rPr>
          <w:rFonts w:asciiTheme="minorHAnsi" w:hAnsiTheme="minorHAnsi" w:cs="Calibri"/>
        </w:rPr>
      </w:pPr>
      <w:r w:rsidRPr="00896C3D">
        <w:rPr>
          <w:rFonts w:asciiTheme="minorHAnsi" w:hAnsiTheme="minorHAnsi"/>
          <w:szCs w:val="22"/>
        </w:rPr>
        <w:t>Quality Assurance (</w:t>
      </w:r>
      <w:r w:rsidR="0075362E" w:rsidRPr="00896C3D">
        <w:rPr>
          <w:rFonts w:asciiTheme="minorHAnsi" w:hAnsiTheme="minorHAnsi"/>
          <w:szCs w:val="22"/>
        </w:rPr>
        <w:t>QA</w:t>
      </w:r>
      <w:r w:rsidRPr="00896C3D">
        <w:rPr>
          <w:rFonts w:asciiTheme="minorHAnsi" w:hAnsiTheme="minorHAnsi"/>
          <w:szCs w:val="22"/>
        </w:rPr>
        <w:t>)</w:t>
      </w:r>
      <w:r w:rsidR="0075362E" w:rsidRPr="00BC254A">
        <w:rPr>
          <w:rFonts w:asciiTheme="minorHAnsi" w:hAnsiTheme="minorHAnsi"/>
        </w:rPr>
        <w:t>/</w:t>
      </w:r>
      <w:r w:rsidR="005A4740" w:rsidRPr="00896C3D">
        <w:rPr>
          <w:rFonts w:ascii="Calibri" w:hAnsi="Calibri" w:cs="Calibri"/>
          <w:color w:val="000000"/>
          <w:szCs w:val="22"/>
        </w:rPr>
        <w:t>Quality Control</w:t>
      </w:r>
      <w:r w:rsidR="005A4740" w:rsidRPr="00BC254A">
        <w:rPr>
          <w:rFonts w:asciiTheme="minorHAnsi" w:hAnsiTheme="minorHAnsi"/>
        </w:rPr>
        <w:t xml:space="preserve"> (</w:t>
      </w:r>
      <w:r w:rsidR="0075362E" w:rsidRPr="00BC254A">
        <w:rPr>
          <w:rFonts w:asciiTheme="minorHAnsi" w:hAnsiTheme="minorHAnsi"/>
        </w:rPr>
        <w:t>QC</w:t>
      </w:r>
      <w:r w:rsidR="005A4740" w:rsidRPr="00BC254A">
        <w:rPr>
          <w:rFonts w:asciiTheme="minorHAnsi" w:hAnsiTheme="minorHAnsi"/>
        </w:rPr>
        <w:t>)</w:t>
      </w:r>
      <w:r w:rsidR="0075362E" w:rsidRPr="00BC254A">
        <w:rPr>
          <w:rFonts w:asciiTheme="minorHAnsi" w:hAnsiTheme="minorHAnsi"/>
        </w:rPr>
        <w:t xml:space="preserve"> personnel verifying activities affecting quality shall be independent of field construction management and be directly accountable to their senior management.</w:t>
      </w:r>
      <w:r w:rsidR="003A5645">
        <w:rPr>
          <w:rFonts w:asciiTheme="minorHAnsi" w:hAnsiTheme="minorHAnsi"/>
        </w:rPr>
        <w:t xml:space="preserve">  </w:t>
      </w:r>
      <w:r w:rsidR="0075362E" w:rsidRPr="00BC254A">
        <w:rPr>
          <w:rFonts w:asciiTheme="minorHAnsi" w:hAnsiTheme="minorHAnsi"/>
        </w:rPr>
        <w:t>QA/QC personnel shall also have full access to work to perform required QA/QC activities.</w:t>
      </w:r>
      <w:r w:rsidR="009D3EC4" w:rsidRPr="00896C3D">
        <w:rPr>
          <w:rFonts w:asciiTheme="minorHAnsi" w:hAnsiTheme="minorHAnsi" w:cs="Calibri"/>
          <w:szCs w:val="22"/>
        </w:rPr>
        <w:t xml:space="preserve"> </w:t>
      </w:r>
      <w:r w:rsidR="00FF0FCC" w:rsidRPr="003738EA">
        <w:rPr>
          <w:rFonts w:asciiTheme="minorHAnsi" w:hAnsiTheme="minorHAnsi" w:cs="Calibri"/>
        </w:rPr>
        <w:t xml:space="preserve">Therefore, Quality Representatives shall not report to the </w:t>
      </w:r>
      <w:r w:rsidR="0075362E" w:rsidRPr="003738EA">
        <w:rPr>
          <w:rFonts w:asciiTheme="minorHAnsi" w:hAnsiTheme="minorHAnsi" w:cs="Calibri"/>
        </w:rPr>
        <w:t xml:space="preserve">Construction </w:t>
      </w:r>
      <w:r w:rsidR="00FF0FCC" w:rsidRPr="003738EA">
        <w:rPr>
          <w:rFonts w:asciiTheme="minorHAnsi" w:hAnsiTheme="minorHAnsi" w:cs="Calibri"/>
        </w:rPr>
        <w:t>Project Manager, Superintendent or other any other</w:t>
      </w:r>
      <w:r w:rsidR="0075362E" w:rsidRPr="003738EA">
        <w:rPr>
          <w:rFonts w:asciiTheme="minorHAnsi" w:hAnsiTheme="minorHAnsi" w:cs="Calibri"/>
        </w:rPr>
        <w:t xml:space="preserve"> </w:t>
      </w:r>
      <w:r w:rsidR="00FF0FCC" w:rsidRPr="003738EA">
        <w:rPr>
          <w:rFonts w:asciiTheme="minorHAnsi" w:hAnsiTheme="minorHAnsi" w:cs="Calibri"/>
        </w:rPr>
        <w:t>personnel assigned responsibility for project cost and schedule.</w:t>
      </w:r>
    </w:p>
    <w:p w:rsidR="00D93D35" w:rsidRPr="007A3D81" w:rsidRDefault="009D3EC4" w:rsidP="003738EA">
      <w:pPr>
        <w:pStyle w:val="BodyTextIndent"/>
        <w:numPr>
          <w:ilvl w:val="3"/>
          <w:numId w:val="4"/>
        </w:numPr>
        <w:spacing w:before="120" w:after="120"/>
        <w:rPr>
          <w:rFonts w:asciiTheme="minorHAnsi" w:hAnsiTheme="minorHAnsi" w:cs="Calibri"/>
          <w:strike/>
        </w:rPr>
      </w:pPr>
      <w:r w:rsidRPr="007A3D81">
        <w:rPr>
          <w:rFonts w:asciiTheme="minorHAnsi" w:hAnsiTheme="minorHAnsi" w:cs="Calibri"/>
        </w:rPr>
        <w:t xml:space="preserve">The organizational structure, </w:t>
      </w:r>
      <w:r w:rsidR="00A530A4" w:rsidRPr="007A3D81">
        <w:rPr>
          <w:rFonts w:asciiTheme="minorHAnsi" w:hAnsiTheme="minorHAnsi" w:cs="Calibri"/>
        </w:rPr>
        <w:t>f</w:t>
      </w:r>
      <w:r w:rsidRPr="007A3D81">
        <w:rPr>
          <w:rFonts w:asciiTheme="minorHAnsi" w:hAnsiTheme="minorHAnsi" w:cs="Calibri"/>
        </w:rPr>
        <w:t xml:space="preserve">unctional responsibilities, levels of authority, and lines of communications shall be documented and depicted </w:t>
      </w:r>
      <w:r w:rsidR="00A530A4" w:rsidRPr="007A3D81">
        <w:rPr>
          <w:rFonts w:asciiTheme="minorHAnsi" w:hAnsiTheme="minorHAnsi" w:cs="Calibri"/>
        </w:rPr>
        <w:t xml:space="preserve">in </w:t>
      </w:r>
      <w:r w:rsidRPr="007A3D81">
        <w:rPr>
          <w:rFonts w:asciiTheme="minorHAnsi" w:hAnsiTheme="minorHAnsi" w:cs="Calibri"/>
        </w:rPr>
        <w:t xml:space="preserve">an organizational chart. </w:t>
      </w:r>
      <w:r w:rsidR="00B50B49" w:rsidRPr="007A3D81">
        <w:rPr>
          <w:rFonts w:asciiTheme="minorHAnsi" w:hAnsiTheme="minorHAnsi" w:cs="Calibri"/>
        </w:rPr>
        <w:t>The content related to the organization shall align with any other contractor-provided plans (e.g., Construction Management Plan).</w:t>
      </w:r>
    </w:p>
    <w:p w:rsidR="0058032D" w:rsidRPr="00B15904" w:rsidRDefault="00DA5DC4" w:rsidP="00110513">
      <w:pPr>
        <w:pStyle w:val="BodyTextIndent"/>
        <w:numPr>
          <w:ilvl w:val="3"/>
          <w:numId w:val="4"/>
        </w:numPr>
        <w:spacing w:before="120" w:after="120"/>
        <w:rPr>
          <w:rFonts w:asciiTheme="minorHAnsi" w:hAnsiTheme="minorHAnsi" w:cs="Calibri"/>
          <w:strike/>
        </w:rPr>
      </w:pPr>
      <w:r w:rsidRPr="007A3D81">
        <w:rPr>
          <w:rFonts w:asciiTheme="minorHAnsi" w:hAnsiTheme="minorHAnsi" w:cs="Calibri"/>
        </w:rPr>
        <w:t xml:space="preserve">The </w:t>
      </w:r>
      <w:r w:rsidR="003A5645">
        <w:rPr>
          <w:rFonts w:asciiTheme="minorHAnsi" w:hAnsiTheme="minorHAnsi" w:cs="Calibri"/>
        </w:rPr>
        <w:t>Quality Assurance Plan (</w:t>
      </w:r>
      <w:r w:rsidRPr="007A3D81">
        <w:rPr>
          <w:rFonts w:asciiTheme="minorHAnsi" w:hAnsiTheme="minorHAnsi" w:cs="Calibri"/>
        </w:rPr>
        <w:t>QAP</w:t>
      </w:r>
      <w:r w:rsidR="003A5645">
        <w:rPr>
          <w:rFonts w:asciiTheme="minorHAnsi" w:hAnsiTheme="minorHAnsi" w:cs="Calibri"/>
        </w:rPr>
        <w:t>)</w:t>
      </w:r>
      <w:r w:rsidRPr="007A3D81">
        <w:rPr>
          <w:rFonts w:asciiTheme="minorHAnsi" w:hAnsiTheme="minorHAnsi" w:cs="Calibri"/>
        </w:rPr>
        <w:t xml:space="preserve"> shall include criteria on nonconformance reporting and the </w:t>
      </w:r>
      <w:r w:rsidR="0058032D" w:rsidRPr="007A3D81">
        <w:rPr>
          <w:rFonts w:asciiTheme="minorHAnsi" w:hAnsiTheme="minorHAnsi" w:cs="Calibri"/>
        </w:rPr>
        <w:t xml:space="preserve">Extent of Condition process </w:t>
      </w:r>
      <w:r w:rsidR="00CD5877" w:rsidRPr="007A3D81">
        <w:rPr>
          <w:rFonts w:asciiTheme="minorHAnsi" w:hAnsiTheme="minorHAnsi" w:cs="Calibri"/>
        </w:rPr>
        <w:t xml:space="preserve">(See Appendix </w:t>
      </w:r>
      <w:r w:rsidR="00D86561" w:rsidRPr="007A3D81">
        <w:rPr>
          <w:rFonts w:asciiTheme="minorHAnsi" w:hAnsiTheme="minorHAnsi" w:cs="Calibri"/>
        </w:rPr>
        <w:t>A</w:t>
      </w:r>
      <w:r w:rsidR="00CD5877" w:rsidRPr="007A3D81">
        <w:rPr>
          <w:rFonts w:asciiTheme="minorHAnsi" w:hAnsiTheme="minorHAnsi" w:cs="Calibri"/>
        </w:rPr>
        <w:t xml:space="preserve">) </w:t>
      </w:r>
      <w:r w:rsidR="0058032D" w:rsidRPr="007A3D81">
        <w:rPr>
          <w:rFonts w:asciiTheme="minorHAnsi" w:hAnsiTheme="minorHAnsi" w:cs="Calibri"/>
        </w:rPr>
        <w:t>for addressing nonconforming</w:t>
      </w:r>
      <w:r w:rsidR="0058032D" w:rsidRPr="00B15904">
        <w:rPr>
          <w:rFonts w:asciiTheme="minorHAnsi" w:hAnsiTheme="minorHAnsi" w:cs="Calibri"/>
        </w:rPr>
        <w:t xml:space="preserve"> items and/or conditions.</w:t>
      </w:r>
      <w:r w:rsidR="00CD5877" w:rsidRPr="00B15904">
        <w:t xml:space="preserve"> </w:t>
      </w:r>
      <w:r w:rsidR="00CD5877" w:rsidRPr="00B15904">
        <w:rPr>
          <w:rFonts w:asciiTheme="minorHAnsi" w:hAnsiTheme="minorHAnsi" w:cs="Calibri"/>
        </w:rPr>
        <w:t xml:space="preserve">The prescribed activities </w:t>
      </w:r>
      <w:r w:rsidR="00A34AD4">
        <w:rPr>
          <w:rFonts w:asciiTheme="minorHAnsi" w:hAnsiTheme="minorHAnsi" w:cs="Calibri"/>
        </w:rPr>
        <w:t>shall address</w:t>
      </w:r>
      <w:r w:rsidR="00CD5877" w:rsidRPr="00B15904">
        <w:rPr>
          <w:rFonts w:asciiTheme="minorHAnsi" w:hAnsiTheme="minorHAnsi" w:cs="Calibri"/>
        </w:rPr>
        <w:t xml:space="preserve"> prevent</w:t>
      </w:r>
      <w:r w:rsidR="00A34AD4">
        <w:rPr>
          <w:rFonts w:asciiTheme="minorHAnsi" w:hAnsiTheme="minorHAnsi" w:cs="Calibri"/>
        </w:rPr>
        <w:t>ion of</w:t>
      </w:r>
      <w:r w:rsidR="00CD5877" w:rsidRPr="00B15904">
        <w:rPr>
          <w:rFonts w:asciiTheme="minorHAnsi" w:hAnsiTheme="minorHAnsi" w:cs="Calibri"/>
        </w:rPr>
        <w:t xml:space="preserve"> further processing, delivery, installation, or inadvertent use of nonconforming items until affected organizations are notified and the proposed item disposition, remedial and corrective actions are approved.</w:t>
      </w:r>
      <w:r w:rsidR="0058032D" w:rsidRPr="00B15904">
        <w:rPr>
          <w:rFonts w:asciiTheme="minorHAnsi" w:hAnsiTheme="minorHAnsi" w:cs="Calibri"/>
        </w:rPr>
        <w:t xml:space="preserve"> </w:t>
      </w:r>
    </w:p>
    <w:p w:rsidR="000D3DCD" w:rsidRPr="00AF19E0" w:rsidRDefault="00CD5877" w:rsidP="003738EA">
      <w:pPr>
        <w:pStyle w:val="BodyTextIndent"/>
        <w:numPr>
          <w:ilvl w:val="3"/>
          <w:numId w:val="4"/>
        </w:numPr>
        <w:spacing w:before="120" w:after="120"/>
        <w:rPr>
          <w:rFonts w:asciiTheme="minorHAnsi" w:hAnsiTheme="minorHAnsi" w:cs="Calibri"/>
          <w:strike/>
        </w:rPr>
      </w:pPr>
      <w:r w:rsidRPr="00B15904">
        <w:rPr>
          <w:rFonts w:asciiTheme="minorHAnsi" w:eastAsia="Calibri" w:hAnsiTheme="minorHAnsi"/>
        </w:rPr>
        <w:t xml:space="preserve">Description of QA/QC activities for quality oversight as required by contract requirements and approved quality program. </w:t>
      </w:r>
      <w:r w:rsidR="000D3DCD" w:rsidRPr="00B15904">
        <w:rPr>
          <w:rFonts w:asciiTheme="minorHAnsi" w:eastAsia="Calibri" w:hAnsiTheme="minorHAnsi"/>
        </w:rPr>
        <w:t xml:space="preserve">Quality oversight is a tool for ensuring that the work product meets specified requirements and should be embedded in the work processes for optimal effectiveness. Being embedded means that </w:t>
      </w:r>
      <w:r w:rsidR="00684B0C" w:rsidRPr="00B15904">
        <w:rPr>
          <w:rFonts w:asciiTheme="minorHAnsi" w:eastAsia="Calibri" w:hAnsiTheme="minorHAnsi"/>
        </w:rPr>
        <w:t xml:space="preserve">quality </w:t>
      </w:r>
      <w:r w:rsidR="000D3DCD" w:rsidRPr="00B15904">
        <w:rPr>
          <w:rFonts w:asciiTheme="minorHAnsi" w:eastAsia="Calibri" w:hAnsiTheme="minorHAnsi"/>
        </w:rPr>
        <w:t>oversight is designed into all aspects of work planning, management, performance, validation, verification, documentation, close-out, and product delivery. Therefore, delimiting the quality oversight role</w:t>
      </w:r>
      <w:r w:rsidR="0008568D" w:rsidRPr="00B15904">
        <w:rPr>
          <w:rFonts w:asciiTheme="minorHAnsi" w:eastAsia="Calibri" w:hAnsiTheme="minorHAnsi"/>
        </w:rPr>
        <w:t>s</w:t>
      </w:r>
      <w:r w:rsidR="000D3DCD" w:rsidRPr="00B15904">
        <w:rPr>
          <w:rFonts w:asciiTheme="minorHAnsi" w:eastAsia="Calibri" w:hAnsiTheme="minorHAnsi"/>
        </w:rPr>
        <w:t xml:space="preserve"> to minimal single points of inspection/evaluation during the work life cycle </w:t>
      </w:r>
      <w:r w:rsidR="00684B0C" w:rsidRPr="00B15904">
        <w:rPr>
          <w:rFonts w:asciiTheme="minorHAnsi" w:eastAsia="Calibri" w:hAnsiTheme="minorHAnsi"/>
        </w:rPr>
        <w:t xml:space="preserve">(i.e., QC) </w:t>
      </w:r>
      <w:r w:rsidR="000D3DCD" w:rsidRPr="00B15904">
        <w:rPr>
          <w:rFonts w:asciiTheme="minorHAnsi" w:eastAsia="Calibri" w:hAnsiTheme="minorHAnsi"/>
        </w:rPr>
        <w:t xml:space="preserve">does not meet the intent of providing quality </w:t>
      </w:r>
      <w:r w:rsidR="0008568D" w:rsidRPr="00B15904">
        <w:rPr>
          <w:rFonts w:asciiTheme="minorHAnsi" w:eastAsia="Calibri" w:hAnsiTheme="minorHAnsi"/>
        </w:rPr>
        <w:t>oversight</w:t>
      </w:r>
      <w:r w:rsidR="00684B0C" w:rsidRPr="00B15904">
        <w:rPr>
          <w:rFonts w:asciiTheme="minorHAnsi" w:eastAsia="Calibri" w:hAnsiTheme="minorHAnsi"/>
        </w:rPr>
        <w:t xml:space="preserve"> (i.e., QA)</w:t>
      </w:r>
      <w:r w:rsidR="000D3DCD" w:rsidRPr="00B15904">
        <w:rPr>
          <w:rFonts w:asciiTheme="minorHAnsi" w:eastAsia="Calibri" w:hAnsiTheme="minorHAnsi"/>
        </w:rPr>
        <w:t>.</w:t>
      </w:r>
    </w:p>
    <w:p w:rsidR="00AF19E0" w:rsidRPr="0059585D" w:rsidRDefault="00A34AD4" w:rsidP="00AF19E0">
      <w:pPr>
        <w:pStyle w:val="BodyTextIndent"/>
        <w:numPr>
          <w:ilvl w:val="3"/>
          <w:numId w:val="4"/>
        </w:numPr>
        <w:spacing w:before="120" w:after="120"/>
        <w:rPr>
          <w:rFonts w:asciiTheme="minorHAnsi" w:hAnsiTheme="minorHAnsi" w:cs="Calibri"/>
          <w:strike/>
        </w:rPr>
      </w:pPr>
      <w:r>
        <w:rPr>
          <w:rFonts w:asciiTheme="minorHAnsi" w:eastAsia="Calibri" w:hAnsiTheme="minorHAnsi"/>
        </w:rPr>
        <w:t>P</w:t>
      </w:r>
      <w:r w:rsidR="00B04581" w:rsidRPr="007A3D81">
        <w:rPr>
          <w:rFonts w:asciiTheme="minorHAnsi" w:eastAsia="Calibri" w:hAnsiTheme="minorHAnsi"/>
        </w:rPr>
        <w:t>roject-specific</w:t>
      </w:r>
      <w:r w:rsidR="007326AF" w:rsidRPr="007A3D81">
        <w:rPr>
          <w:rFonts w:asciiTheme="minorHAnsi" w:eastAsia="Calibri" w:hAnsiTheme="minorHAnsi"/>
        </w:rPr>
        <w:t xml:space="preserve"> Contractor</w:t>
      </w:r>
      <w:r w:rsidR="00AF19E0" w:rsidRPr="007A3D81">
        <w:rPr>
          <w:rFonts w:asciiTheme="minorHAnsi" w:eastAsia="Calibri" w:hAnsiTheme="minorHAnsi"/>
        </w:rPr>
        <w:t xml:space="preserve"> templates</w:t>
      </w:r>
      <w:r>
        <w:rPr>
          <w:rFonts w:asciiTheme="minorHAnsi" w:eastAsia="Calibri" w:hAnsiTheme="minorHAnsi"/>
        </w:rPr>
        <w:t>/forms</w:t>
      </w:r>
      <w:r w:rsidR="00AF19E0" w:rsidRPr="007A3D81">
        <w:rPr>
          <w:rFonts w:asciiTheme="minorHAnsi" w:eastAsia="Calibri" w:hAnsiTheme="minorHAnsi"/>
        </w:rPr>
        <w:t xml:space="preserve"> which will be used to address contract specification requirements for QA/QC (e.g., field</w:t>
      </w:r>
      <w:r w:rsidR="00AF19E0">
        <w:rPr>
          <w:rFonts w:asciiTheme="minorHAnsi" w:eastAsia="Calibri" w:hAnsiTheme="minorHAnsi"/>
        </w:rPr>
        <w:t xml:space="preserve"> quality control reports, inspection reports, torque verifications)</w:t>
      </w:r>
      <w:r w:rsidR="005F3543">
        <w:rPr>
          <w:rFonts w:asciiTheme="minorHAnsi" w:eastAsia="Calibri" w:hAnsiTheme="minorHAnsi"/>
        </w:rPr>
        <w:t>.</w:t>
      </w:r>
    </w:p>
    <w:p w:rsidR="0059585D" w:rsidRPr="00B15904" w:rsidRDefault="007A3D81" w:rsidP="00AF19E0">
      <w:pPr>
        <w:pStyle w:val="BodyTextIndent"/>
        <w:numPr>
          <w:ilvl w:val="3"/>
          <w:numId w:val="4"/>
        </w:numPr>
        <w:spacing w:before="120" w:after="120"/>
        <w:rPr>
          <w:rFonts w:asciiTheme="minorHAnsi" w:hAnsiTheme="minorHAnsi" w:cs="Calibri"/>
          <w:strike/>
        </w:rPr>
      </w:pPr>
      <w:r>
        <w:rPr>
          <w:rFonts w:asciiTheme="minorHAnsi" w:eastAsia="Calibri" w:hAnsiTheme="minorHAnsi"/>
        </w:rPr>
        <w:t>Describe implementation of the graded approach to quality process as related to the awarded scope of work.</w:t>
      </w:r>
    </w:p>
    <w:p w:rsidR="00E839D2" w:rsidRDefault="00582DC7" w:rsidP="00103F65">
      <w:pPr>
        <w:pStyle w:val="Heading3"/>
        <w:keepNext/>
        <w:keepLines/>
        <w:spacing w:before="120" w:after="120"/>
        <w:ind w:hanging="630"/>
        <w:rPr>
          <w:rFonts w:asciiTheme="minorHAnsi" w:hAnsiTheme="minorHAnsi" w:cs="Calibri"/>
        </w:rPr>
      </w:pPr>
      <w:r w:rsidRPr="003738EA">
        <w:rPr>
          <w:rFonts w:asciiTheme="minorHAnsi" w:hAnsiTheme="minorHAnsi" w:cs="Calibri"/>
        </w:rPr>
        <w:lastRenderedPageBreak/>
        <w:t xml:space="preserve">The </w:t>
      </w:r>
      <w:r w:rsidR="00727142">
        <w:rPr>
          <w:rFonts w:asciiTheme="minorHAnsi" w:hAnsiTheme="minorHAnsi" w:cs="Calibri"/>
        </w:rPr>
        <w:t>Contractor</w:t>
      </w:r>
      <w:r w:rsidRPr="003738EA">
        <w:rPr>
          <w:rFonts w:asciiTheme="minorHAnsi" w:hAnsiTheme="minorHAnsi" w:cs="Calibri"/>
        </w:rPr>
        <w:t xml:space="preserve"> shall implement the </w:t>
      </w:r>
      <w:r w:rsidR="005F3543">
        <w:rPr>
          <w:rFonts w:asciiTheme="minorHAnsi" w:hAnsiTheme="minorHAnsi" w:cs="Calibri"/>
        </w:rPr>
        <w:t>PSQAP</w:t>
      </w:r>
      <w:r w:rsidRPr="003738EA">
        <w:rPr>
          <w:rFonts w:asciiTheme="minorHAnsi" w:hAnsiTheme="minorHAnsi" w:cs="Calibri"/>
        </w:rPr>
        <w:t xml:space="preserve"> under the leadership of a Q</w:t>
      </w:r>
      <w:r w:rsidR="00D949DF" w:rsidRPr="003738EA">
        <w:rPr>
          <w:rFonts w:asciiTheme="minorHAnsi" w:hAnsiTheme="minorHAnsi" w:cs="Calibri"/>
        </w:rPr>
        <w:t>A Manager</w:t>
      </w:r>
      <w:r w:rsidR="00790CA1" w:rsidRPr="003738EA">
        <w:rPr>
          <w:rFonts w:asciiTheme="minorHAnsi" w:hAnsiTheme="minorHAnsi" w:cs="Calibri"/>
        </w:rPr>
        <w:t>.</w:t>
      </w:r>
      <w:r w:rsidR="00103F65">
        <w:rPr>
          <w:rFonts w:asciiTheme="minorHAnsi" w:hAnsiTheme="minorHAnsi" w:cs="Calibri"/>
        </w:rPr>
        <w:t xml:space="preserve"> </w:t>
      </w:r>
      <w:r w:rsidR="00790CA1" w:rsidRPr="003738EA">
        <w:rPr>
          <w:rFonts w:asciiTheme="minorHAnsi" w:hAnsiTheme="minorHAnsi" w:cs="Calibri"/>
        </w:rPr>
        <w:t xml:space="preserve"> </w:t>
      </w:r>
      <w:r w:rsidR="00727142">
        <w:rPr>
          <w:rFonts w:asciiTheme="minorHAnsi" w:hAnsiTheme="minorHAnsi" w:cs="Calibri"/>
        </w:rPr>
        <w:t xml:space="preserve">The </w:t>
      </w:r>
      <w:r w:rsidR="001B0E9D">
        <w:rPr>
          <w:rFonts w:asciiTheme="minorHAnsi" w:hAnsiTheme="minorHAnsi" w:cs="Calibri"/>
        </w:rPr>
        <w:t xml:space="preserve">education and experience </w:t>
      </w:r>
      <w:r w:rsidR="00727142">
        <w:rPr>
          <w:rFonts w:asciiTheme="minorHAnsi" w:hAnsiTheme="minorHAnsi" w:cs="Calibri"/>
        </w:rPr>
        <w:t xml:space="preserve">of the Contractor </w:t>
      </w:r>
      <w:r w:rsidR="00A947F5">
        <w:rPr>
          <w:rFonts w:asciiTheme="minorHAnsi" w:hAnsiTheme="minorHAnsi" w:cs="Calibri"/>
        </w:rPr>
        <w:t>QA</w:t>
      </w:r>
      <w:r w:rsidR="00727142">
        <w:rPr>
          <w:rFonts w:asciiTheme="minorHAnsi" w:hAnsiTheme="minorHAnsi" w:cs="Calibri"/>
        </w:rPr>
        <w:t xml:space="preserve"> Manager shall be </w:t>
      </w:r>
      <w:r w:rsidR="00727142" w:rsidRPr="003738EA">
        <w:rPr>
          <w:rFonts w:asciiTheme="minorHAnsi" w:hAnsiTheme="minorHAnsi"/>
        </w:rPr>
        <w:t xml:space="preserve">submitted to </w:t>
      </w:r>
      <w:r w:rsidR="00727142">
        <w:rPr>
          <w:rFonts w:asciiTheme="minorHAnsi" w:hAnsiTheme="minorHAnsi"/>
        </w:rPr>
        <w:t xml:space="preserve">CNS </w:t>
      </w:r>
      <w:r w:rsidR="00727142" w:rsidRPr="003738EA">
        <w:rPr>
          <w:rFonts w:asciiTheme="minorHAnsi" w:hAnsiTheme="minorHAnsi"/>
        </w:rPr>
        <w:t xml:space="preserve">for </w:t>
      </w:r>
      <w:r w:rsidR="00A316AE">
        <w:rPr>
          <w:rFonts w:asciiTheme="minorHAnsi" w:hAnsiTheme="minorHAnsi"/>
        </w:rPr>
        <w:t xml:space="preserve">documentation, </w:t>
      </w:r>
      <w:r w:rsidR="00727142" w:rsidRPr="003738EA">
        <w:rPr>
          <w:rFonts w:asciiTheme="minorHAnsi" w:hAnsiTheme="minorHAnsi"/>
        </w:rPr>
        <w:t>verification</w:t>
      </w:r>
      <w:r w:rsidR="00727142">
        <w:rPr>
          <w:rFonts w:asciiTheme="minorHAnsi" w:hAnsiTheme="minorHAnsi"/>
        </w:rPr>
        <w:t xml:space="preserve"> and approval</w:t>
      </w:r>
      <w:r w:rsidR="00727142" w:rsidRPr="003738EA">
        <w:rPr>
          <w:rFonts w:asciiTheme="minorHAnsi" w:hAnsiTheme="minorHAnsi"/>
        </w:rPr>
        <w:t xml:space="preserve"> of qualifications</w:t>
      </w:r>
      <w:r w:rsidR="00727142">
        <w:rPr>
          <w:rFonts w:asciiTheme="minorHAnsi" w:hAnsiTheme="minorHAnsi"/>
        </w:rPr>
        <w:t>.</w:t>
      </w:r>
      <w:r w:rsidR="00727142" w:rsidRPr="003738EA">
        <w:rPr>
          <w:rFonts w:asciiTheme="minorHAnsi" w:hAnsiTheme="minorHAnsi" w:cs="Calibri"/>
        </w:rPr>
        <w:t xml:space="preserve"> </w:t>
      </w:r>
      <w:r w:rsidR="00103F65">
        <w:rPr>
          <w:rFonts w:asciiTheme="minorHAnsi" w:hAnsiTheme="minorHAnsi" w:cs="Calibri"/>
        </w:rPr>
        <w:t xml:space="preserve"> </w:t>
      </w:r>
      <w:r w:rsidR="00790CA1" w:rsidRPr="003738EA">
        <w:rPr>
          <w:rFonts w:asciiTheme="minorHAnsi" w:hAnsiTheme="minorHAnsi" w:cs="Calibri"/>
        </w:rPr>
        <w:t xml:space="preserve">The </w:t>
      </w:r>
      <w:r w:rsidR="00727142">
        <w:rPr>
          <w:rFonts w:asciiTheme="minorHAnsi" w:hAnsiTheme="minorHAnsi" w:cs="Calibri"/>
        </w:rPr>
        <w:t>Contractor</w:t>
      </w:r>
      <w:r w:rsidR="00790CA1" w:rsidRPr="003738EA">
        <w:rPr>
          <w:rFonts w:asciiTheme="minorHAnsi" w:hAnsiTheme="minorHAnsi" w:cs="Calibri"/>
        </w:rPr>
        <w:t xml:space="preserve"> QA Manager shall: </w:t>
      </w:r>
    </w:p>
    <w:p w:rsidR="00767B6C" w:rsidRPr="007A3D81" w:rsidRDefault="00767B6C" w:rsidP="00767B6C">
      <w:pPr>
        <w:pStyle w:val="BodyTextIndent"/>
        <w:keepNext/>
        <w:keepLines/>
        <w:numPr>
          <w:ilvl w:val="3"/>
          <w:numId w:val="4"/>
        </w:numPr>
        <w:spacing w:before="120" w:after="120"/>
        <w:rPr>
          <w:rFonts w:asciiTheme="minorHAnsi" w:hAnsiTheme="minorHAnsi" w:cs="Calibri"/>
          <w:b/>
        </w:rPr>
      </w:pPr>
      <w:r w:rsidRPr="007A3D81">
        <w:rPr>
          <w:rFonts w:asciiTheme="minorHAnsi" w:hAnsiTheme="minorHAnsi" w:cs="Calibri"/>
        </w:rPr>
        <w:t xml:space="preserve">Be identified by title in the </w:t>
      </w:r>
      <w:r w:rsidR="00A34AD4">
        <w:rPr>
          <w:rFonts w:asciiTheme="minorHAnsi" w:hAnsiTheme="minorHAnsi" w:cs="Calibri"/>
        </w:rPr>
        <w:t>PSQAP</w:t>
      </w:r>
      <w:r w:rsidR="007A520E" w:rsidRPr="007A3D81">
        <w:rPr>
          <w:rFonts w:asciiTheme="minorHAnsi" w:hAnsiTheme="minorHAnsi" w:cs="Calibri"/>
        </w:rPr>
        <w:t>;</w:t>
      </w:r>
    </w:p>
    <w:p w:rsidR="00767B6C" w:rsidRDefault="00767B6C" w:rsidP="00767B6C">
      <w:pPr>
        <w:pStyle w:val="BodyTextIndent"/>
        <w:keepNext/>
        <w:keepLines/>
        <w:numPr>
          <w:ilvl w:val="3"/>
          <w:numId w:val="4"/>
        </w:numPr>
        <w:spacing w:before="120" w:after="120"/>
        <w:rPr>
          <w:rFonts w:asciiTheme="minorHAnsi" w:hAnsiTheme="minorHAnsi" w:cs="Calibri"/>
        </w:rPr>
      </w:pPr>
      <w:r w:rsidRPr="003738EA">
        <w:rPr>
          <w:rFonts w:asciiTheme="minorHAnsi" w:hAnsiTheme="minorHAnsi" w:cs="Calibri"/>
        </w:rPr>
        <w:t xml:space="preserve">Be responsible for Quality </w:t>
      </w:r>
      <w:r w:rsidR="00A947F5">
        <w:rPr>
          <w:rFonts w:asciiTheme="minorHAnsi" w:hAnsiTheme="minorHAnsi" w:cs="Calibri"/>
        </w:rPr>
        <w:t>of the</w:t>
      </w:r>
      <w:r w:rsidRPr="003738EA">
        <w:rPr>
          <w:rFonts w:asciiTheme="minorHAnsi" w:hAnsiTheme="minorHAnsi" w:cs="Calibri"/>
        </w:rPr>
        <w:t xml:space="preserve"> full scope of the project (</w:t>
      </w:r>
      <w:r>
        <w:rPr>
          <w:rFonts w:asciiTheme="minorHAnsi" w:hAnsiTheme="minorHAnsi" w:cs="Calibri"/>
        </w:rPr>
        <w:t xml:space="preserve">services, </w:t>
      </w:r>
      <w:r w:rsidRPr="003738EA">
        <w:rPr>
          <w:rFonts w:asciiTheme="minorHAnsi" w:hAnsiTheme="minorHAnsi" w:cs="Calibri"/>
        </w:rPr>
        <w:t>material, installation, documentation and testing)</w:t>
      </w:r>
      <w:r w:rsidR="007A520E">
        <w:rPr>
          <w:rFonts w:asciiTheme="minorHAnsi" w:hAnsiTheme="minorHAnsi" w:cs="Calibri"/>
        </w:rPr>
        <w:t>;</w:t>
      </w:r>
    </w:p>
    <w:p w:rsidR="00BA4614" w:rsidRDefault="00BA4614" w:rsidP="00205694">
      <w:pPr>
        <w:pStyle w:val="BodyTextIndent"/>
        <w:keepNext/>
        <w:keepLines/>
        <w:numPr>
          <w:ilvl w:val="3"/>
          <w:numId w:val="4"/>
        </w:numPr>
        <w:spacing w:before="120" w:after="120"/>
        <w:rPr>
          <w:rFonts w:asciiTheme="minorHAnsi" w:hAnsiTheme="minorHAnsi" w:cs="Calibri"/>
        </w:rPr>
      </w:pPr>
      <w:r w:rsidRPr="00BA4614">
        <w:rPr>
          <w:rFonts w:asciiTheme="minorHAnsi" w:hAnsiTheme="minorHAnsi" w:cs="Calibri"/>
        </w:rPr>
        <w:t xml:space="preserve">Have </w:t>
      </w:r>
      <w:r>
        <w:rPr>
          <w:rFonts w:asciiTheme="minorHAnsi" w:hAnsiTheme="minorHAnsi" w:cs="Calibri"/>
        </w:rPr>
        <w:t xml:space="preserve">quality control inspection/testing </w:t>
      </w:r>
      <w:r w:rsidRPr="00BA4614">
        <w:rPr>
          <w:rFonts w:asciiTheme="minorHAnsi" w:hAnsiTheme="minorHAnsi" w:cs="Calibri"/>
        </w:rPr>
        <w:t xml:space="preserve">experience which </w:t>
      </w:r>
      <w:r>
        <w:rPr>
          <w:rFonts w:asciiTheme="minorHAnsi" w:hAnsiTheme="minorHAnsi" w:cs="Calibri"/>
        </w:rPr>
        <w:t>includes:</w:t>
      </w:r>
      <w:r w:rsidRPr="00BA4614">
        <w:rPr>
          <w:rFonts w:asciiTheme="minorHAnsi" w:hAnsiTheme="minorHAnsi" w:cs="Calibri"/>
        </w:rPr>
        <w:t xml:space="preserve"> </w:t>
      </w:r>
    </w:p>
    <w:p w:rsidR="00BA4614" w:rsidRDefault="00BA4614" w:rsidP="00A415B1">
      <w:pPr>
        <w:pStyle w:val="BodyTextIndent"/>
        <w:numPr>
          <w:ilvl w:val="0"/>
          <w:numId w:val="16"/>
        </w:numPr>
        <w:ind w:left="2430" w:hanging="270"/>
        <w:rPr>
          <w:rFonts w:asciiTheme="minorHAnsi" w:hAnsiTheme="minorHAnsi"/>
        </w:rPr>
      </w:pPr>
      <w:r w:rsidRPr="00BA4614">
        <w:rPr>
          <w:rFonts w:asciiTheme="minorHAnsi" w:hAnsiTheme="minorHAnsi"/>
        </w:rPr>
        <w:t xml:space="preserve">planning quality control inspections and tests; </w:t>
      </w:r>
    </w:p>
    <w:p w:rsidR="00BA4614" w:rsidRDefault="00BA4614" w:rsidP="00A415B1">
      <w:pPr>
        <w:pStyle w:val="BodyTextIndent"/>
        <w:numPr>
          <w:ilvl w:val="0"/>
          <w:numId w:val="16"/>
        </w:numPr>
        <w:ind w:left="2430" w:hanging="270"/>
        <w:rPr>
          <w:rFonts w:asciiTheme="minorHAnsi" w:hAnsiTheme="minorHAnsi"/>
        </w:rPr>
      </w:pPr>
      <w:r w:rsidRPr="00BA4614">
        <w:rPr>
          <w:rFonts w:asciiTheme="minorHAnsi" w:hAnsiTheme="minorHAnsi"/>
        </w:rPr>
        <w:t xml:space="preserve">setting up tests, including preparation and setup of related equipment, as appropriate; </w:t>
      </w:r>
    </w:p>
    <w:p w:rsidR="00BA4614" w:rsidRDefault="00BA4614" w:rsidP="00A415B1">
      <w:pPr>
        <w:pStyle w:val="BodyTextIndent"/>
        <w:numPr>
          <w:ilvl w:val="0"/>
          <w:numId w:val="16"/>
        </w:numPr>
        <w:ind w:left="2430" w:hanging="270"/>
        <w:rPr>
          <w:rFonts w:asciiTheme="minorHAnsi" w:hAnsiTheme="minorHAnsi"/>
        </w:rPr>
      </w:pPr>
      <w:r w:rsidRPr="00BA4614">
        <w:rPr>
          <w:rFonts w:asciiTheme="minorHAnsi" w:hAnsiTheme="minorHAnsi"/>
        </w:rPr>
        <w:t xml:space="preserve">supervising or </w:t>
      </w:r>
      <w:r>
        <w:rPr>
          <w:rFonts w:asciiTheme="minorHAnsi" w:hAnsiTheme="minorHAnsi"/>
        </w:rPr>
        <w:t xml:space="preserve">maintaining surveillance over </w:t>
      </w:r>
      <w:r w:rsidRPr="00BA4614">
        <w:rPr>
          <w:rFonts w:asciiTheme="minorHAnsi" w:hAnsiTheme="minorHAnsi"/>
        </w:rPr>
        <w:t xml:space="preserve">inspections and tests; </w:t>
      </w:r>
    </w:p>
    <w:p w:rsidR="00BA4614" w:rsidRDefault="00BA4614" w:rsidP="00A415B1">
      <w:pPr>
        <w:pStyle w:val="BodyTextIndent"/>
        <w:numPr>
          <w:ilvl w:val="0"/>
          <w:numId w:val="16"/>
        </w:numPr>
        <w:ind w:left="2430" w:hanging="270"/>
        <w:rPr>
          <w:rFonts w:asciiTheme="minorHAnsi" w:hAnsiTheme="minorHAnsi"/>
        </w:rPr>
      </w:pPr>
      <w:r w:rsidRPr="00BA4614">
        <w:rPr>
          <w:rFonts w:asciiTheme="minorHAnsi" w:hAnsiTheme="minorHAnsi"/>
        </w:rPr>
        <w:t xml:space="preserve">supervising and certifying lower level personnel; and </w:t>
      </w:r>
    </w:p>
    <w:p w:rsidR="00BA4614" w:rsidRPr="00BA4614" w:rsidRDefault="00BA4614" w:rsidP="00B27A2F">
      <w:pPr>
        <w:pStyle w:val="BodyTextIndent"/>
        <w:numPr>
          <w:ilvl w:val="0"/>
          <w:numId w:val="16"/>
        </w:numPr>
        <w:spacing w:after="240"/>
        <w:ind w:left="2434" w:hanging="274"/>
        <w:rPr>
          <w:rFonts w:asciiTheme="minorHAnsi" w:hAnsiTheme="minorHAnsi"/>
        </w:rPr>
      </w:pPr>
      <w:proofErr w:type="gramStart"/>
      <w:r w:rsidRPr="00BA4614">
        <w:rPr>
          <w:rFonts w:asciiTheme="minorHAnsi" w:hAnsiTheme="minorHAnsi"/>
        </w:rPr>
        <w:t>evaluating</w:t>
      </w:r>
      <w:proofErr w:type="gramEnd"/>
      <w:r w:rsidRPr="00BA4614">
        <w:rPr>
          <w:rFonts w:asciiTheme="minorHAnsi" w:hAnsiTheme="minorHAnsi"/>
        </w:rPr>
        <w:t xml:space="preserve"> the validity and acceptability of inspection and test results.</w:t>
      </w:r>
    </w:p>
    <w:p w:rsidR="00A947F5" w:rsidRPr="0008568D" w:rsidRDefault="00BA4614" w:rsidP="00857211">
      <w:pPr>
        <w:pStyle w:val="Heading3"/>
        <w:keepNext/>
        <w:keepLines/>
        <w:numPr>
          <w:ilvl w:val="0"/>
          <w:numId w:val="0"/>
        </w:numPr>
        <w:spacing w:before="120" w:after="120"/>
        <w:ind w:left="720" w:firstLine="630"/>
        <w:rPr>
          <w:rFonts w:asciiTheme="minorHAnsi" w:hAnsiTheme="minorHAnsi"/>
          <w:b/>
        </w:rPr>
      </w:pPr>
      <w:r>
        <w:rPr>
          <w:rFonts w:asciiTheme="minorHAnsi" w:hAnsiTheme="minorHAnsi"/>
          <w:b/>
        </w:rPr>
        <w:t xml:space="preserve"> </w:t>
      </w:r>
      <w:r w:rsidR="00A947F5">
        <w:rPr>
          <w:rFonts w:asciiTheme="minorHAnsi" w:hAnsiTheme="minorHAnsi"/>
          <w:b/>
        </w:rPr>
        <w:t>[EDITOR</w:t>
      </w:r>
      <w:r w:rsidR="00A947F5" w:rsidRPr="0008568D">
        <w:rPr>
          <w:rFonts w:asciiTheme="minorHAnsi" w:hAnsiTheme="minorHAnsi"/>
          <w:b/>
        </w:rPr>
        <w:t>: For non-</w:t>
      </w:r>
      <w:r w:rsidR="00A947F5" w:rsidRPr="0008568D">
        <w:rPr>
          <w:rFonts w:asciiTheme="minorHAnsi" w:hAnsiTheme="minorHAnsi" w:cs="Calibri"/>
          <w:b/>
        </w:rPr>
        <w:t>SC/SS</w:t>
      </w:r>
      <w:r w:rsidR="00A947F5" w:rsidRPr="0008568D">
        <w:rPr>
          <w:rFonts w:asciiTheme="minorHAnsi" w:hAnsiTheme="minorHAnsi"/>
          <w:b/>
        </w:rPr>
        <w:t xml:space="preserve"> projects</w:t>
      </w:r>
      <w:r w:rsidR="00A947F5">
        <w:rPr>
          <w:rFonts w:asciiTheme="minorHAnsi" w:hAnsiTheme="minorHAnsi"/>
          <w:b/>
        </w:rPr>
        <w:t>]</w:t>
      </w:r>
    </w:p>
    <w:p w:rsidR="001E4E85" w:rsidRDefault="00444286" w:rsidP="00857211">
      <w:pPr>
        <w:pStyle w:val="Heading5"/>
        <w:keepNext/>
        <w:keepLines/>
        <w:numPr>
          <w:ilvl w:val="0"/>
          <w:numId w:val="0"/>
        </w:numPr>
        <w:ind w:left="2160"/>
        <w:rPr>
          <w:rFonts w:asciiTheme="minorHAnsi" w:hAnsiTheme="minorHAnsi"/>
        </w:rPr>
      </w:pPr>
      <w:r>
        <w:rPr>
          <w:rFonts w:asciiTheme="minorHAnsi" w:hAnsiTheme="minorHAnsi"/>
        </w:rPr>
        <w:t>AND</w:t>
      </w:r>
    </w:p>
    <w:p w:rsidR="00BC6C90" w:rsidRDefault="00A42239" w:rsidP="007F50EA">
      <w:pPr>
        <w:pStyle w:val="Heading5"/>
        <w:keepNext/>
        <w:keepLines/>
        <w:numPr>
          <w:ilvl w:val="0"/>
          <w:numId w:val="0"/>
        </w:numPr>
        <w:spacing w:after="120"/>
        <w:ind w:left="2160"/>
        <w:rPr>
          <w:rFonts w:asciiTheme="minorHAnsi" w:hAnsiTheme="minorHAnsi"/>
        </w:rPr>
      </w:pPr>
      <w:r>
        <w:rPr>
          <w:rFonts w:asciiTheme="minorHAnsi" w:eastAsia="Calibri" w:hAnsiTheme="minorHAnsi"/>
          <w:bCs w:val="0"/>
          <w:iCs w:val="0"/>
          <w:szCs w:val="22"/>
        </w:rPr>
        <w:t>Meet o</w:t>
      </w:r>
      <w:r w:rsidR="00BC6C90">
        <w:rPr>
          <w:rFonts w:asciiTheme="minorHAnsi" w:eastAsia="Calibri" w:hAnsiTheme="minorHAnsi"/>
          <w:bCs w:val="0"/>
          <w:iCs w:val="0"/>
          <w:szCs w:val="22"/>
        </w:rPr>
        <w:t>ne of the following:</w:t>
      </w:r>
    </w:p>
    <w:p w:rsidR="001E4E85" w:rsidRPr="00110513" w:rsidRDefault="001E4E85" w:rsidP="00A415B1">
      <w:pPr>
        <w:pStyle w:val="BodyTextIndent"/>
        <w:numPr>
          <w:ilvl w:val="0"/>
          <w:numId w:val="16"/>
        </w:numPr>
        <w:ind w:left="2430" w:hanging="270"/>
        <w:rPr>
          <w:rFonts w:asciiTheme="minorHAnsi" w:hAnsiTheme="minorHAnsi"/>
        </w:rPr>
      </w:pPr>
      <w:r w:rsidRPr="00110513">
        <w:rPr>
          <w:rFonts w:asciiTheme="minorHAnsi" w:hAnsiTheme="minorHAnsi"/>
        </w:rPr>
        <w:t xml:space="preserve">High school </w:t>
      </w:r>
      <w:r w:rsidR="000D3DCD" w:rsidRPr="00110513">
        <w:rPr>
          <w:rFonts w:asciiTheme="minorHAnsi" w:hAnsiTheme="minorHAnsi"/>
        </w:rPr>
        <w:t xml:space="preserve">graduation </w:t>
      </w:r>
      <w:r w:rsidR="000D3DCD" w:rsidRPr="00BC6C90">
        <w:rPr>
          <w:rFonts w:asciiTheme="minorHAnsi" w:hAnsiTheme="minorHAnsi"/>
        </w:rPr>
        <w:t>plus</w:t>
      </w:r>
      <w:r w:rsidR="00E67B3A" w:rsidRPr="00BC6C90">
        <w:rPr>
          <w:rFonts w:asciiTheme="minorHAnsi" w:hAnsiTheme="minorHAnsi"/>
        </w:rPr>
        <w:t xml:space="preserve"> 3 years</w:t>
      </w:r>
      <w:r w:rsidR="00E67B3A" w:rsidRPr="00110513">
        <w:rPr>
          <w:rFonts w:asciiTheme="minorHAnsi" w:hAnsiTheme="minorHAnsi"/>
        </w:rPr>
        <w:t xml:space="preserve"> </w:t>
      </w:r>
      <w:r w:rsidRPr="00110513">
        <w:rPr>
          <w:rFonts w:asciiTheme="minorHAnsi" w:hAnsiTheme="minorHAnsi"/>
        </w:rPr>
        <w:t xml:space="preserve">of related experience </w:t>
      </w:r>
      <w:r w:rsidR="00A947F5">
        <w:rPr>
          <w:rFonts w:asciiTheme="minorHAnsi" w:hAnsiTheme="minorHAnsi"/>
        </w:rPr>
        <w:t xml:space="preserve">managing </w:t>
      </w:r>
      <w:r w:rsidR="00BA4614">
        <w:rPr>
          <w:rFonts w:asciiTheme="minorHAnsi" w:hAnsiTheme="minorHAnsi"/>
        </w:rPr>
        <w:t>similar</w:t>
      </w:r>
      <w:r w:rsidRPr="00110513">
        <w:rPr>
          <w:rFonts w:asciiTheme="minorHAnsi" w:hAnsiTheme="minorHAnsi"/>
        </w:rPr>
        <w:t xml:space="preserve"> </w:t>
      </w:r>
      <w:r w:rsidR="00F936B0">
        <w:rPr>
          <w:rFonts w:asciiTheme="minorHAnsi" w:hAnsiTheme="minorHAnsi"/>
        </w:rPr>
        <w:t xml:space="preserve">quality assurance </w:t>
      </w:r>
      <w:r w:rsidR="00A947F5">
        <w:rPr>
          <w:rFonts w:asciiTheme="minorHAnsi" w:hAnsiTheme="minorHAnsi"/>
        </w:rPr>
        <w:t>and/or</w:t>
      </w:r>
      <w:r w:rsidR="00F936B0">
        <w:rPr>
          <w:rFonts w:asciiTheme="minorHAnsi" w:hAnsiTheme="minorHAnsi"/>
        </w:rPr>
        <w:t xml:space="preserve"> quality control</w:t>
      </w:r>
      <w:r w:rsidRPr="00110513">
        <w:rPr>
          <w:rFonts w:asciiTheme="minorHAnsi" w:hAnsiTheme="minorHAnsi"/>
        </w:rPr>
        <w:t xml:space="preserve"> </w:t>
      </w:r>
      <w:r w:rsidR="00A947F5">
        <w:rPr>
          <w:rFonts w:asciiTheme="minorHAnsi" w:hAnsiTheme="minorHAnsi"/>
        </w:rPr>
        <w:t xml:space="preserve">program </w:t>
      </w:r>
      <w:r w:rsidRPr="00110513">
        <w:rPr>
          <w:rFonts w:asciiTheme="minorHAnsi" w:hAnsiTheme="minorHAnsi"/>
        </w:rPr>
        <w:t>activities</w:t>
      </w:r>
      <w:r w:rsidR="00BC6C90">
        <w:rPr>
          <w:rFonts w:asciiTheme="minorHAnsi" w:hAnsiTheme="minorHAnsi"/>
        </w:rPr>
        <w:t>, or</w:t>
      </w:r>
    </w:p>
    <w:p w:rsidR="001E4E85" w:rsidRPr="00110513" w:rsidRDefault="00E67B3A" w:rsidP="00A415B1">
      <w:pPr>
        <w:pStyle w:val="BodyTextIndent"/>
        <w:numPr>
          <w:ilvl w:val="0"/>
          <w:numId w:val="16"/>
        </w:numPr>
        <w:ind w:left="2430" w:hanging="270"/>
        <w:rPr>
          <w:rFonts w:asciiTheme="minorHAnsi" w:hAnsiTheme="minorHAnsi"/>
        </w:rPr>
      </w:pPr>
      <w:r w:rsidRPr="00BC6C90">
        <w:rPr>
          <w:rFonts w:asciiTheme="minorHAnsi" w:hAnsiTheme="minorHAnsi"/>
        </w:rPr>
        <w:t xml:space="preserve">Completion of </w:t>
      </w:r>
      <w:r w:rsidR="001E4E85" w:rsidRPr="00110513">
        <w:rPr>
          <w:rFonts w:asciiTheme="minorHAnsi" w:hAnsiTheme="minorHAnsi"/>
        </w:rPr>
        <w:t xml:space="preserve">College level work leading to an associate degree in related discipline plus 1 year of related experience </w:t>
      </w:r>
      <w:r w:rsidR="00A947F5">
        <w:rPr>
          <w:rFonts w:asciiTheme="minorHAnsi" w:hAnsiTheme="minorHAnsi"/>
        </w:rPr>
        <w:t>managing</w:t>
      </w:r>
      <w:r w:rsidR="001E4E85" w:rsidRPr="00110513">
        <w:rPr>
          <w:rFonts w:asciiTheme="minorHAnsi" w:hAnsiTheme="minorHAnsi"/>
        </w:rPr>
        <w:t xml:space="preserve"> </w:t>
      </w:r>
      <w:r w:rsidR="00BA4614">
        <w:rPr>
          <w:rFonts w:asciiTheme="minorHAnsi" w:hAnsiTheme="minorHAnsi"/>
        </w:rPr>
        <w:t>similar</w:t>
      </w:r>
      <w:r w:rsidR="001E4E85" w:rsidRPr="00110513">
        <w:rPr>
          <w:rFonts w:asciiTheme="minorHAnsi" w:hAnsiTheme="minorHAnsi"/>
        </w:rPr>
        <w:t xml:space="preserve"> </w:t>
      </w:r>
      <w:r w:rsidR="00A947F5">
        <w:rPr>
          <w:rFonts w:asciiTheme="minorHAnsi" w:hAnsiTheme="minorHAnsi"/>
        </w:rPr>
        <w:t>quality assurance and/or quality control</w:t>
      </w:r>
      <w:r w:rsidR="00A947F5" w:rsidRPr="00110513">
        <w:rPr>
          <w:rFonts w:asciiTheme="minorHAnsi" w:hAnsiTheme="minorHAnsi"/>
        </w:rPr>
        <w:t xml:space="preserve"> </w:t>
      </w:r>
      <w:r w:rsidR="00A947F5">
        <w:rPr>
          <w:rFonts w:asciiTheme="minorHAnsi" w:hAnsiTheme="minorHAnsi"/>
        </w:rPr>
        <w:t xml:space="preserve">program </w:t>
      </w:r>
      <w:r w:rsidR="00A947F5" w:rsidRPr="00110513">
        <w:rPr>
          <w:rFonts w:asciiTheme="minorHAnsi" w:hAnsiTheme="minorHAnsi"/>
        </w:rPr>
        <w:t>activities</w:t>
      </w:r>
      <w:r w:rsidR="00BC6C90">
        <w:rPr>
          <w:rFonts w:asciiTheme="minorHAnsi" w:hAnsiTheme="minorHAnsi"/>
        </w:rPr>
        <w:t>, or</w:t>
      </w:r>
    </w:p>
    <w:p w:rsidR="001E4E85" w:rsidRPr="00110513" w:rsidRDefault="001E4E85" w:rsidP="00B27A2F">
      <w:pPr>
        <w:pStyle w:val="BodyTextIndent"/>
        <w:numPr>
          <w:ilvl w:val="0"/>
          <w:numId w:val="16"/>
        </w:numPr>
        <w:spacing w:after="240"/>
        <w:ind w:left="2434" w:hanging="274"/>
        <w:rPr>
          <w:rFonts w:asciiTheme="minorHAnsi" w:hAnsiTheme="minorHAnsi"/>
        </w:rPr>
      </w:pPr>
      <w:r w:rsidRPr="00110513">
        <w:rPr>
          <w:rFonts w:asciiTheme="minorHAnsi" w:hAnsiTheme="minorHAnsi"/>
        </w:rPr>
        <w:t xml:space="preserve">Graduation from a 4-year college plus 6 months of related experience </w:t>
      </w:r>
      <w:r w:rsidR="00A947F5">
        <w:rPr>
          <w:rFonts w:asciiTheme="minorHAnsi" w:hAnsiTheme="minorHAnsi"/>
        </w:rPr>
        <w:t>managing</w:t>
      </w:r>
      <w:r w:rsidRPr="00110513">
        <w:rPr>
          <w:rFonts w:asciiTheme="minorHAnsi" w:hAnsiTheme="minorHAnsi"/>
        </w:rPr>
        <w:t xml:space="preserve"> </w:t>
      </w:r>
      <w:r w:rsidR="00BA4614">
        <w:rPr>
          <w:rFonts w:asciiTheme="minorHAnsi" w:hAnsiTheme="minorHAnsi"/>
        </w:rPr>
        <w:t>similar</w:t>
      </w:r>
      <w:r w:rsidRPr="00110513">
        <w:rPr>
          <w:rFonts w:asciiTheme="minorHAnsi" w:hAnsiTheme="minorHAnsi"/>
        </w:rPr>
        <w:t xml:space="preserve"> </w:t>
      </w:r>
      <w:r w:rsidR="00A947F5">
        <w:rPr>
          <w:rFonts w:asciiTheme="minorHAnsi" w:hAnsiTheme="minorHAnsi"/>
        </w:rPr>
        <w:t>quality assurance and/or quality control</w:t>
      </w:r>
      <w:r w:rsidR="00A947F5" w:rsidRPr="00110513">
        <w:rPr>
          <w:rFonts w:asciiTheme="minorHAnsi" w:hAnsiTheme="minorHAnsi"/>
        </w:rPr>
        <w:t xml:space="preserve"> </w:t>
      </w:r>
      <w:r w:rsidR="00A947F5">
        <w:rPr>
          <w:rFonts w:asciiTheme="minorHAnsi" w:hAnsiTheme="minorHAnsi"/>
        </w:rPr>
        <w:t xml:space="preserve">program </w:t>
      </w:r>
      <w:r w:rsidR="00A947F5" w:rsidRPr="00110513">
        <w:rPr>
          <w:rFonts w:asciiTheme="minorHAnsi" w:hAnsiTheme="minorHAnsi"/>
        </w:rPr>
        <w:t>activities</w:t>
      </w:r>
      <w:r w:rsidR="00BC6C90">
        <w:rPr>
          <w:rFonts w:asciiTheme="minorHAnsi" w:hAnsiTheme="minorHAnsi"/>
        </w:rPr>
        <w:t>.</w:t>
      </w:r>
    </w:p>
    <w:p w:rsidR="0086433E" w:rsidRDefault="006B0505" w:rsidP="005F65E7">
      <w:pPr>
        <w:pStyle w:val="BodyTextIndent"/>
        <w:spacing w:before="240" w:after="240"/>
        <w:ind w:left="1440"/>
        <w:rPr>
          <w:rFonts w:asciiTheme="minorHAnsi" w:hAnsiTheme="minorHAnsi"/>
          <w:b/>
        </w:rPr>
      </w:pPr>
      <w:r>
        <w:rPr>
          <w:rFonts w:asciiTheme="minorHAnsi" w:hAnsiTheme="minorHAnsi"/>
          <w:b/>
        </w:rPr>
        <w:t xml:space="preserve">[EDITOR: </w:t>
      </w:r>
      <w:r w:rsidR="001E4E85" w:rsidRPr="003738EA">
        <w:rPr>
          <w:rFonts w:asciiTheme="minorHAnsi" w:hAnsiTheme="minorHAnsi"/>
          <w:b/>
        </w:rPr>
        <w:t xml:space="preserve">For </w:t>
      </w:r>
      <w:r w:rsidR="00342935" w:rsidRPr="006B0505">
        <w:rPr>
          <w:rFonts w:asciiTheme="minorHAnsi" w:hAnsiTheme="minorHAnsi" w:cs="Calibri"/>
          <w:b/>
        </w:rPr>
        <w:t>SC/SS</w:t>
      </w:r>
      <w:r w:rsidR="00342935">
        <w:rPr>
          <w:rFonts w:asciiTheme="minorHAnsi" w:hAnsiTheme="minorHAnsi" w:cs="Calibri"/>
        </w:rPr>
        <w:t xml:space="preserve"> </w:t>
      </w:r>
      <w:r>
        <w:rPr>
          <w:rFonts w:asciiTheme="minorHAnsi" w:hAnsiTheme="minorHAnsi"/>
          <w:b/>
        </w:rPr>
        <w:t>Projects]</w:t>
      </w:r>
    </w:p>
    <w:p w:rsidR="00444286" w:rsidRPr="00110513" w:rsidRDefault="001E4E85" w:rsidP="00A415B1">
      <w:pPr>
        <w:pStyle w:val="Heading5"/>
        <w:numPr>
          <w:ilvl w:val="3"/>
          <w:numId w:val="13"/>
        </w:numPr>
        <w:rPr>
          <w:rFonts w:asciiTheme="minorHAnsi" w:hAnsiTheme="minorHAnsi"/>
        </w:rPr>
      </w:pPr>
      <w:r w:rsidRPr="006B0505">
        <w:rPr>
          <w:rFonts w:asciiTheme="minorHAnsi" w:hAnsiTheme="minorHAnsi"/>
        </w:rPr>
        <w:t xml:space="preserve">Have </w:t>
      </w:r>
      <w:r w:rsidR="00A42239">
        <w:rPr>
          <w:rFonts w:asciiTheme="minorHAnsi" w:hAnsiTheme="minorHAnsi"/>
        </w:rPr>
        <w:t xml:space="preserve">work </w:t>
      </w:r>
      <w:r w:rsidRPr="006B0505">
        <w:rPr>
          <w:rFonts w:asciiTheme="minorHAnsi" w:hAnsiTheme="minorHAnsi"/>
        </w:rPr>
        <w:t>experience with NQA-1 and/or</w:t>
      </w:r>
      <w:r w:rsidR="00E67B3A" w:rsidRPr="006B0505">
        <w:rPr>
          <w:rFonts w:asciiTheme="minorHAnsi" w:hAnsiTheme="minorHAnsi"/>
        </w:rPr>
        <w:t xml:space="preserve"> DOE O 414.1</w:t>
      </w:r>
      <w:r w:rsidR="006B0505" w:rsidRPr="006B0505">
        <w:rPr>
          <w:rFonts w:asciiTheme="minorHAnsi" w:hAnsiTheme="minorHAnsi"/>
        </w:rPr>
        <w:t>D</w:t>
      </w:r>
      <w:r w:rsidR="00622CA4">
        <w:rPr>
          <w:rFonts w:asciiTheme="minorHAnsi" w:hAnsiTheme="minorHAnsi"/>
        </w:rPr>
        <w:t xml:space="preserve"> programs/projects which would provide the QA Manager </w:t>
      </w:r>
      <w:r w:rsidR="00622CA4" w:rsidRPr="00622CA4">
        <w:rPr>
          <w:rFonts w:asciiTheme="minorHAnsi" w:hAnsiTheme="minorHAnsi"/>
        </w:rPr>
        <w:t xml:space="preserve">with </w:t>
      </w:r>
      <w:r w:rsidRPr="00622CA4">
        <w:rPr>
          <w:rFonts w:asciiTheme="minorHAnsi" w:hAnsiTheme="minorHAnsi"/>
        </w:rPr>
        <w:t xml:space="preserve">a fundamental understanding of </w:t>
      </w:r>
      <w:r w:rsidR="00622CA4">
        <w:rPr>
          <w:rFonts w:asciiTheme="minorHAnsi" w:hAnsiTheme="minorHAnsi"/>
        </w:rPr>
        <w:t>quality assurance and quality control and their related processes</w:t>
      </w:r>
      <w:r w:rsidRPr="00622CA4">
        <w:rPr>
          <w:rFonts w:asciiTheme="minorHAnsi" w:hAnsiTheme="minorHAnsi"/>
        </w:rPr>
        <w:t xml:space="preserve"> </w:t>
      </w:r>
      <w:r w:rsidR="00A42239" w:rsidRPr="00622CA4">
        <w:rPr>
          <w:rFonts w:asciiTheme="minorHAnsi" w:hAnsiTheme="minorHAnsi"/>
        </w:rPr>
        <w:t>in a nuclear</w:t>
      </w:r>
      <w:r w:rsidR="00A42239">
        <w:rPr>
          <w:rFonts w:asciiTheme="minorHAnsi" w:hAnsiTheme="minorHAnsi"/>
        </w:rPr>
        <w:t xml:space="preserve"> project environment; </w:t>
      </w:r>
    </w:p>
    <w:p w:rsidR="00444286" w:rsidRDefault="00444286" w:rsidP="00444286">
      <w:pPr>
        <w:pStyle w:val="Heading5"/>
        <w:numPr>
          <w:ilvl w:val="0"/>
          <w:numId w:val="0"/>
        </w:numPr>
        <w:ind w:left="2160"/>
        <w:rPr>
          <w:rFonts w:asciiTheme="minorHAnsi" w:hAnsiTheme="minorHAnsi"/>
        </w:rPr>
      </w:pPr>
      <w:r>
        <w:rPr>
          <w:rFonts w:asciiTheme="minorHAnsi" w:hAnsiTheme="minorHAnsi"/>
        </w:rPr>
        <w:t>AND</w:t>
      </w:r>
    </w:p>
    <w:p w:rsidR="001E4E85" w:rsidRPr="006B0505" w:rsidRDefault="00A42239" w:rsidP="00B27A2F">
      <w:pPr>
        <w:pStyle w:val="Heading5"/>
        <w:numPr>
          <w:ilvl w:val="0"/>
          <w:numId w:val="0"/>
        </w:numPr>
        <w:spacing w:after="120"/>
        <w:ind w:left="2160"/>
        <w:rPr>
          <w:rFonts w:asciiTheme="minorHAnsi" w:hAnsiTheme="minorHAnsi"/>
          <w:b/>
        </w:rPr>
      </w:pPr>
      <w:r>
        <w:rPr>
          <w:rFonts w:asciiTheme="minorHAnsi" w:eastAsia="Calibri" w:hAnsiTheme="minorHAnsi"/>
          <w:bCs w:val="0"/>
          <w:iCs w:val="0"/>
          <w:szCs w:val="22"/>
        </w:rPr>
        <w:t>Meet o</w:t>
      </w:r>
      <w:r w:rsidR="00444286">
        <w:rPr>
          <w:rFonts w:asciiTheme="minorHAnsi" w:eastAsia="Calibri" w:hAnsiTheme="minorHAnsi"/>
          <w:bCs w:val="0"/>
          <w:iCs w:val="0"/>
          <w:szCs w:val="22"/>
        </w:rPr>
        <w:t>ne of the following:</w:t>
      </w:r>
    </w:p>
    <w:p w:rsidR="001E4E85" w:rsidRPr="00110513" w:rsidRDefault="001E4E85" w:rsidP="007C4E62">
      <w:pPr>
        <w:pStyle w:val="BodyTextIndent"/>
        <w:numPr>
          <w:ilvl w:val="0"/>
          <w:numId w:val="16"/>
        </w:numPr>
        <w:spacing w:after="60"/>
        <w:ind w:left="2434" w:hanging="274"/>
        <w:rPr>
          <w:rFonts w:asciiTheme="minorHAnsi" w:hAnsiTheme="minorHAnsi"/>
        </w:rPr>
      </w:pPr>
      <w:r w:rsidRPr="00110513">
        <w:rPr>
          <w:rFonts w:asciiTheme="minorHAnsi" w:hAnsiTheme="minorHAnsi"/>
        </w:rPr>
        <w:t>High school graduation plus</w:t>
      </w:r>
      <w:r w:rsidR="0001630C" w:rsidRPr="00110513">
        <w:rPr>
          <w:rFonts w:asciiTheme="minorHAnsi" w:hAnsiTheme="minorHAnsi"/>
        </w:rPr>
        <w:t xml:space="preserve"> </w:t>
      </w:r>
      <w:r w:rsidR="00BA4614">
        <w:rPr>
          <w:rFonts w:asciiTheme="minorHAnsi" w:hAnsiTheme="minorHAnsi"/>
        </w:rPr>
        <w:t>8</w:t>
      </w:r>
      <w:r w:rsidRPr="00110513">
        <w:rPr>
          <w:rFonts w:asciiTheme="minorHAnsi" w:hAnsiTheme="minorHAnsi"/>
        </w:rPr>
        <w:t xml:space="preserve"> </w:t>
      </w:r>
      <w:r w:rsidR="00BA4614">
        <w:rPr>
          <w:rFonts w:asciiTheme="minorHAnsi" w:hAnsiTheme="minorHAnsi"/>
        </w:rPr>
        <w:t>years</w:t>
      </w:r>
      <w:r w:rsidR="0001630C" w:rsidRPr="00110513">
        <w:rPr>
          <w:rFonts w:asciiTheme="minorHAnsi" w:hAnsiTheme="minorHAnsi"/>
        </w:rPr>
        <w:t xml:space="preserve"> of </w:t>
      </w:r>
      <w:r w:rsidR="0008568D" w:rsidRPr="00110513">
        <w:rPr>
          <w:rFonts w:asciiTheme="minorHAnsi" w:hAnsiTheme="minorHAnsi"/>
        </w:rPr>
        <w:t xml:space="preserve">related </w:t>
      </w:r>
      <w:r w:rsidR="00BA4614" w:rsidRPr="00110513">
        <w:rPr>
          <w:rFonts w:asciiTheme="minorHAnsi" w:hAnsiTheme="minorHAnsi"/>
        </w:rPr>
        <w:t xml:space="preserve">experience </w:t>
      </w:r>
      <w:r w:rsidR="00BA4614">
        <w:rPr>
          <w:rFonts w:asciiTheme="minorHAnsi" w:hAnsiTheme="minorHAnsi"/>
        </w:rPr>
        <w:t>managing similar</w:t>
      </w:r>
      <w:r w:rsidR="00BA4614" w:rsidRPr="00110513">
        <w:rPr>
          <w:rFonts w:asciiTheme="minorHAnsi" w:hAnsiTheme="minorHAnsi"/>
        </w:rPr>
        <w:t xml:space="preserve"> </w:t>
      </w:r>
      <w:r w:rsidR="00BA4614">
        <w:rPr>
          <w:rFonts w:asciiTheme="minorHAnsi" w:hAnsiTheme="minorHAnsi"/>
        </w:rPr>
        <w:t>quality assurance and/or quality control</w:t>
      </w:r>
      <w:r w:rsidR="00BA4614" w:rsidRPr="00110513">
        <w:rPr>
          <w:rFonts w:asciiTheme="minorHAnsi" w:hAnsiTheme="minorHAnsi"/>
        </w:rPr>
        <w:t xml:space="preserve"> </w:t>
      </w:r>
      <w:r w:rsidR="00BA4614">
        <w:rPr>
          <w:rFonts w:asciiTheme="minorHAnsi" w:hAnsiTheme="minorHAnsi"/>
        </w:rPr>
        <w:t xml:space="preserve">program </w:t>
      </w:r>
      <w:r w:rsidR="00BA4614" w:rsidRPr="00110513">
        <w:rPr>
          <w:rFonts w:asciiTheme="minorHAnsi" w:hAnsiTheme="minorHAnsi"/>
        </w:rPr>
        <w:t>activities</w:t>
      </w:r>
      <w:r w:rsidR="0001630C" w:rsidRPr="00110513">
        <w:rPr>
          <w:rFonts w:asciiTheme="minorHAnsi" w:hAnsiTheme="minorHAnsi"/>
        </w:rPr>
        <w:t xml:space="preserve"> with at least 2 years </w:t>
      </w:r>
      <w:r w:rsidR="006B0505" w:rsidRPr="00110513">
        <w:rPr>
          <w:rFonts w:asciiTheme="minorHAnsi" w:hAnsiTheme="minorHAnsi"/>
        </w:rPr>
        <w:t>associated</w:t>
      </w:r>
      <w:r w:rsidR="0001630C" w:rsidRPr="00110513">
        <w:rPr>
          <w:rFonts w:asciiTheme="minorHAnsi" w:hAnsiTheme="minorHAnsi"/>
        </w:rPr>
        <w:t xml:space="preserve"> with relevant</w:t>
      </w:r>
      <w:r w:rsidR="00BA4614">
        <w:rPr>
          <w:rFonts w:asciiTheme="minorHAnsi" w:hAnsiTheme="minorHAnsi"/>
        </w:rPr>
        <w:t xml:space="preserve"> nuclear facility</w:t>
      </w:r>
      <w:r w:rsidR="0001630C" w:rsidRPr="00110513">
        <w:rPr>
          <w:rFonts w:asciiTheme="minorHAnsi" w:hAnsiTheme="minorHAnsi"/>
        </w:rPr>
        <w:t xml:space="preserve"> quality </w:t>
      </w:r>
      <w:r w:rsidR="00BA4614">
        <w:rPr>
          <w:rFonts w:asciiTheme="minorHAnsi" w:hAnsiTheme="minorHAnsi"/>
        </w:rPr>
        <w:t>program</w:t>
      </w:r>
      <w:r w:rsidR="00A42239" w:rsidRPr="00110513">
        <w:rPr>
          <w:rFonts w:asciiTheme="minorHAnsi" w:hAnsiTheme="minorHAnsi"/>
        </w:rPr>
        <w:t xml:space="preserve">, or </w:t>
      </w:r>
    </w:p>
    <w:p w:rsidR="001E4E85" w:rsidRPr="00110513" w:rsidRDefault="0001630C" w:rsidP="007C4E62">
      <w:pPr>
        <w:pStyle w:val="BodyTextIndent"/>
        <w:numPr>
          <w:ilvl w:val="0"/>
          <w:numId w:val="16"/>
        </w:numPr>
        <w:spacing w:after="60"/>
        <w:ind w:left="2434" w:hanging="274"/>
        <w:rPr>
          <w:rFonts w:asciiTheme="minorHAnsi" w:hAnsiTheme="minorHAnsi"/>
        </w:rPr>
      </w:pPr>
      <w:r w:rsidRPr="00110513">
        <w:rPr>
          <w:rFonts w:asciiTheme="minorHAnsi" w:hAnsiTheme="minorHAnsi"/>
        </w:rPr>
        <w:lastRenderedPageBreak/>
        <w:t xml:space="preserve">Completion of college level work leading to an associated degree and </w:t>
      </w:r>
      <w:r w:rsidR="00B008E3">
        <w:rPr>
          <w:rFonts w:asciiTheme="minorHAnsi" w:hAnsiTheme="minorHAnsi"/>
        </w:rPr>
        <w:t>5</w:t>
      </w:r>
      <w:r w:rsidRPr="00110513">
        <w:rPr>
          <w:rFonts w:asciiTheme="minorHAnsi" w:hAnsiTheme="minorHAnsi"/>
        </w:rPr>
        <w:t xml:space="preserve"> years of related </w:t>
      </w:r>
      <w:r w:rsidR="00B008E3" w:rsidRPr="00110513">
        <w:rPr>
          <w:rFonts w:asciiTheme="minorHAnsi" w:hAnsiTheme="minorHAnsi"/>
        </w:rPr>
        <w:t xml:space="preserve">experience </w:t>
      </w:r>
      <w:r w:rsidR="00B008E3">
        <w:rPr>
          <w:rFonts w:asciiTheme="minorHAnsi" w:hAnsiTheme="minorHAnsi"/>
        </w:rPr>
        <w:t>managing similar</w:t>
      </w:r>
      <w:r w:rsidR="00B008E3" w:rsidRPr="00110513">
        <w:rPr>
          <w:rFonts w:asciiTheme="minorHAnsi" w:hAnsiTheme="minorHAnsi"/>
        </w:rPr>
        <w:t xml:space="preserve"> </w:t>
      </w:r>
      <w:r w:rsidR="00B008E3">
        <w:rPr>
          <w:rFonts w:asciiTheme="minorHAnsi" w:hAnsiTheme="minorHAnsi"/>
        </w:rPr>
        <w:t>quality assurance and/or quality control</w:t>
      </w:r>
      <w:r w:rsidR="00B008E3" w:rsidRPr="00110513">
        <w:rPr>
          <w:rFonts w:asciiTheme="minorHAnsi" w:hAnsiTheme="minorHAnsi"/>
        </w:rPr>
        <w:t xml:space="preserve"> </w:t>
      </w:r>
      <w:r w:rsidR="00B008E3">
        <w:rPr>
          <w:rFonts w:asciiTheme="minorHAnsi" w:hAnsiTheme="minorHAnsi"/>
        </w:rPr>
        <w:t xml:space="preserve">program </w:t>
      </w:r>
      <w:r w:rsidR="00B008E3" w:rsidRPr="00110513">
        <w:rPr>
          <w:rFonts w:asciiTheme="minorHAnsi" w:hAnsiTheme="minorHAnsi"/>
        </w:rPr>
        <w:t xml:space="preserve">activities with at least </w:t>
      </w:r>
      <w:r w:rsidR="00B008E3">
        <w:rPr>
          <w:rFonts w:asciiTheme="minorHAnsi" w:hAnsiTheme="minorHAnsi"/>
        </w:rPr>
        <w:t>1</w:t>
      </w:r>
      <w:r w:rsidR="00B008E3" w:rsidRPr="00110513">
        <w:rPr>
          <w:rFonts w:asciiTheme="minorHAnsi" w:hAnsiTheme="minorHAnsi"/>
        </w:rPr>
        <w:t xml:space="preserve"> year associated with relevant</w:t>
      </w:r>
      <w:r w:rsidR="00B008E3">
        <w:rPr>
          <w:rFonts w:asciiTheme="minorHAnsi" w:hAnsiTheme="minorHAnsi"/>
        </w:rPr>
        <w:t xml:space="preserve"> nuclear facility</w:t>
      </w:r>
      <w:r w:rsidR="00B008E3" w:rsidRPr="00110513">
        <w:rPr>
          <w:rFonts w:asciiTheme="minorHAnsi" w:hAnsiTheme="minorHAnsi"/>
        </w:rPr>
        <w:t xml:space="preserve"> quality </w:t>
      </w:r>
      <w:r w:rsidR="00B008E3">
        <w:rPr>
          <w:rFonts w:asciiTheme="minorHAnsi" w:hAnsiTheme="minorHAnsi"/>
        </w:rPr>
        <w:t>program</w:t>
      </w:r>
      <w:r w:rsidR="00A42239" w:rsidRPr="00110513">
        <w:rPr>
          <w:rFonts w:asciiTheme="minorHAnsi" w:hAnsiTheme="minorHAnsi"/>
        </w:rPr>
        <w:t>, or</w:t>
      </w:r>
      <w:r w:rsidRPr="00110513">
        <w:rPr>
          <w:rFonts w:asciiTheme="minorHAnsi" w:hAnsiTheme="minorHAnsi"/>
        </w:rPr>
        <w:t xml:space="preserve"> </w:t>
      </w:r>
    </w:p>
    <w:p w:rsidR="001E4E85" w:rsidRPr="00110513" w:rsidRDefault="00DB053C" w:rsidP="007C4E62">
      <w:pPr>
        <w:pStyle w:val="BodyTextIndent"/>
        <w:numPr>
          <w:ilvl w:val="0"/>
          <w:numId w:val="16"/>
        </w:numPr>
        <w:spacing w:after="60"/>
        <w:ind w:left="2434" w:hanging="274"/>
        <w:rPr>
          <w:rFonts w:asciiTheme="minorHAnsi" w:hAnsiTheme="minorHAnsi"/>
        </w:rPr>
      </w:pPr>
      <w:r w:rsidRPr="00110513">
        <w:rPr>
          <w:rFonts w:asciiTheme="minorHAnsi" w:hAnsiTheme="minorHAnsi"/>
        </w:rPr>
        <w:t>Graduation from a 4</w:t>
      </w:r>
      <w:r w:rsidR="00D9573B">
        <w:rPr>
          <w:rFonts w:asciiTheme="minorHAnsi" w:hAnsiTheme="minorHAnsi"/>
        </w:rPr>
        <w:t>-</w:t>
      </w:r>
      <w:r w:rsidRPr="00110513">
        <w:rPr>
          <w:rFonts w:asciiTheme="minorHAnsi" w:hAnsiTheme="minorHAnsi"/>
        </w:rPr>
        <w:t xml:space="preserve">year college plus </w:t>
      </w:r>
      <w:r w:rsidR="006F01BA">
        <w:rPr>
          <w:rFonts w:asciiTheme="minorHAnsi" w:hAnsiTheme="minorHAnsi"/>
        </w:rPr>
        <w:t>3</w:t>
      </w:r>
      <w:r w:rsidRPr="00110513">
        <w:rPr>
          <w:rFonts w:asciiTheme="minorHAnsi" w:hAnsiTheme="minorHAnsi"/>
        </w:rPr>
        <w:t xml:space="preserve"> years of related experience </w:t>
      </w:r>
      <w:r w:rsidR="006F01BA">
        <w:rPr>
          <w:rFonts w:asciiTheme="minorHAnsi" w:hAnsiTheme="minorHAnsi"/>
        </w:rPr>
        <w:t>in</w:t>
      </w:r>
      <w:r w:rsidR="006F01BA" w:rsidRPr="00110513">
        <w:rPr>
          <w:rFonts w:asciiTheme="minorHAnsi" w:hAnsiTheme="minorHAnsi"/>
        </w:rPr>
        <w:t xml:space="preserve"> </w:t>
      </w:r>
      <w:r w:rsidR="006F01BA">
        <w:rPr>
          <w:rFonts w:asciiTheme="minorHAnsi" w:hAnsiTheme="minorHAnsi"/>
        </w:rPr>
        <w:t>managing similar</w:t>
      </w:r>
      <w:r w:rsidR="006F01BA" w:rsidRPr="00110513">
        <w:rPr>
          <w:rFonts w:asciiTheme="minorHAnsi" w:hAnsiTheme="minorHAnsi"/>
        </w:rPr>
        <w:t xml:space="preserve"> </w:t>
      </w:r>
      <w:r w:rsidR="006F01BA">
        <w:rPr>
          <w:rFonts w:asciiTheme="minorHAnsi" w:hAnsiTheme="minorHAnsi"/>
        </w:rPr>
        <w:t>quality assurance and/or quality control</w:t>
      </w:r>
      <w:r w:rsidR="006F01BA" w:rsidRPr="00110513">
        <w:rPr>
          <w:rFonts w:asciiTheme="minorHAnsi" w:hAnsiTheme="minorHAnsi"/>
        </w:rPr>
        <w:t xml:space="preserve"> </w:t>
      </w:r>
      <w:r w:rsidR="006F01BA">
        <w:rPr>
          <w:rFonts w:asciiTheme="minorHAnsi" w:hAnsiTheme="minorHAnsi"/>
        </w:rPr>
        <w:t xml:space="preserve">program </w:t>
      </w:r>
      <w:r w:rsidR="006F01BA" w:rsidRPr="00110513">
        <w:rPr>
          <w:rFonts w:asciiTheme="minorHAnsi" w:hAnsiTheme="minorHAnsi"/>
        </w:rPr>
        <w:t xml:space="preserve">activities with at least </w:t>
      </w:r>
      <w:r w:rsidR="006F01BA">
        <w:rPr>
          <w:rFonts w:asciiTheme="minorHAnsi" w:hAnsiTheme="minorHAnsi"/>
        </w:rPr>
        <w:t>6 months</w:t>
      </w:r>
      <w:r w:rsidR="006F01BA" w:rsidRPr="00110513">
        <w:rPr>
          <w:rFonts w:asciiTheme="minorHAnsi" w:hAnsiTheme="minorHAnsi"/>
        </w:rPr>
        <w:t xml:space="preserve"> associated with relevant</w:t>
      </w:r>
      <w:r w:rsidR="006F01BA">
        <w:rPr>
          <w:rFonts w:asciiTheme="minorHAnsi" w:hAnsiTheme="minorHAnsi"/>
        </w:rPr>
        <w:t xml:space="preserve"> nuclear facility</w:t>
      </w:r>
      <w:r w:rsidR="006F01BA" w:rsidRPr="00110513">
        <w:rPr>
          <w:rFonts w:asciiTheme="minorHAnsi" w:hAnsiTheme="minorHAnsi"/>
        </w:rPr>
        <w:t xml:space="preserve"> quality </w:t>
      </w:r>
      <w:r w:rsidR="006F01BA">
        <w:rPr>
          <w:rFonts w:asciiTheme="minorHAnsi" w:hAnsiTheme="minorHAnsi"/>
        </w:rPr>
        <w:t>program</w:t>
      </w:r>
      <w:r w:rsidRPr="00110513">
        <w:rPr>
          <w:rFonts w:asciiTheme="minorHAnsi" w:hAnsiTheme="minorHAnsi"/>
        </w:rPr>
        <w:t>.</w:t>
      </w:r>
    </w:p>
    <w:p w:rsidR="00790CA1" w:rsidRPr="00110513" w:rsidRDefault="00A75F73" w:rsidP="00025205">
      <w:pPr>
        <w:pStyle w:val="Heading3"/>
        <w:spacing w:before="120" w:after="120"/>
        <w:ind w:hanging="630"/>
        <w:rPr>
          <w:rFonts w:asciiTheme="minorHAnsi" w:hAnsiTheme="minorHAnsi"/>
        </w:rPr>
      </w:pPr>
      <w:r>
        <w:rPr>
          <w:rFonts w:asciiTheme="minorHAnsi" w:hAnsiTheme="minorHAnsi" w:cstheme="minorHAnsi"/>
        </w:rPr>
        <w:t>O</w:t>
      </w:r>
      <w:r w:rsidRPr="009D551B">
        <w:rPr>
          <w:rFonts w:asciiTheme="minorHAnsi" w:hAnsiTheme="minorHAnsi" w:cstheme="minorHAnsi"/>
        </w:rPr>
        <w:t xml:space="preserve">nsite/field Quality Representative(s) </w:t>
      </w:r>
      <w:r>
        <w:rPr>
          <w:rFonts w:asciiTheme="minorHAnsi" w:hAnsiTheme="minorHAnsi" w:cstheme="minorHAnsi"/>
        </w:rPr>
        <w:t>shall</w:t>
      </w:r>
      <w:r w:rsidRPr="009D551B">
        <w:rPr>
          <w:rFonts w:asciiTheme="minorHAnsi" w:hAnsiTheme="minorHAnsi" w:cstheme="minorHAnsi"/>
        </w:rPr>
        <w:t xml:space="preserve"> be </w:t>
      </w:r>
      <w:r>
        <w:rPr>
          <w:rFonts w:asciiTheme="minorHAnsi" w:hAnsiTheme="minorHAnsi" w:cstheme="minorHAnsi"/>
        </w:rPr>
        <w:t>approved by CNS prior to starting work</w:t>
      </w:r>
      <w:r w:rsidRPr="009D551B">
        <w:rPr>
          <w:rFonts w:asciiTheme="minorHAnsi" w:hAnsiTheme="minorHAnsi" w:cstheme="minorHAnsi"/>
        </w:rPr>
        <w:t xml:space="preserve">. </w:t>
      </w:r>
      <w:r>
        <w:rPr>
          <w:rFonts w:asciiTheme="minorHAnsi" w:hAnsiTheme="minorHAnsi" w:cstheme="minorHAnsi"/>
        </w:rPr>
        <w:t xml:space="preserve"> Submittals provided by the </w:t>
      </w:r>
      <w:r w:rsidR="00BB551B">
        <w:rPr>
          <w:rFonts w:asciiTheme="minorHAnsi" w:hAnsiTheme="minorHAnsi" w:cstheme="minorHAnsi"/>
        </w:rPr>
        <w:t>Contractor</w:t>
      </w:r>
      <w:r>
        <w:rPr>
          <w:rFonts w:asciiTheme="minorHAnsi" w:hAnsiTheme="minorHAnsi" w:cstheme="minorHAnsi"/>
        </w:rPr>
        <w:t xml:space="preserve"> shall </w:t>
      </w:r>
      <w:r w:rsidR="00165890">
        <w:rPr>
          <w:rFonts w:asciiTheme="minorHAnsi" w:hAnsiTheme="minorHAnsi" w:cstheme="minorHAnsi"/>
        </w:rPr>
        <w:t>address the personnel project-specific education</w:t>
      </w:r>
      <w:r w:rsidR="00460B81">
        <w:rPr>
          <w:rFonts w:asciiTheme="minorHAnsi" w:hAnsiTheme="minorHAnsi" w:cstheme="minorHAnsi"/>
        </w:rPr>
        <w:t>, training</w:t>
      </w:r>
      <w:r w:rsidR="00165890">
        <w:rPr>
          <w:rFonts w:asciiTheme="minorHAnsi" w:hAnsiTheme="minorHAnsi" w:cstheme="minorHAnsi"/>
        </w:rPr>
        <w:t xml:space="preserve"> </w:t>
      </w:r>
      <w:r w:rsidR="00CE40C1">
        <w:rPr>
          <w:rFonts w:asciiTheme="minorHAnsi" w:hAnsiTheme="minorHAnsi" w:cstheme="minorHAnsi"/>
        </w:rPr>
        <w:t xml:space="preserve">/ qualification </w:t>
      </w:r>
      <w:r w:rsidR="00165890">
        <w:rPr>
          <w:rFonts w:asciiTheme="minorHAnsi" w:hAnsiTheme="minorHAnsi" w:cstheme="minorHAnsi"/>
        </w:rPr>
        <w:t xml:space="preserve">and experience </w:t>
      </w:r>
      <w:r w:rsidR="00CE40C1">
        <w:rPr>
          <w:rFonts w:asciiTheme="minorHAnsi" w:hAnsiTheme="minorHAnsi" w:cstheme="minorHAnsi"/>
        </w:rPr>
        <w:t>required for the roles, responsibilities, and scope of work</w:t>
      </w:r>
      <w:r>
        <w:rPr>
          <w:rFonts w:asciiTheme="minorHAnsi" w:hAnsiTheme="minorHAnsi" w:cstheme="minorHAnsi"/>
        </w:rPr>
        <w:t xml:space="preserve">.  </w:t>
      </w:r>
      <w:r w:rsidR="00727142" w:rsidRPr="00110513">
        <w:rPr>
          <w:rFonts w:asciiTheme="minorHAnsi" w:hAnsiTheme="minorHAnsi"/>
        </w:rPr>
        <w:t>The Contractor onsite/field Quality Representative shall:</w:t>
      </w:r>
    </w:p>
    <w:p w:rsidR="00767B6C" w:rsidRPr="007A3D81" w:rsidRDefault="00767B6C" w:rsidP="00622CA4">
      <w:pPr>
        <w:pStyle w:val="BodyTextIndent"/>
        <w:keepNext/>
        <w:keepLines/>
        <w:numPr>
          <w:ilvl w:val="3"/>
          <w:numId w:val="4"/>
        </w:numPr>
        <w:spacing w:before="120" w:after="120"/>
        <w:rPr>
          <w:rFonts w:asciiTheme="minorHAnsi" w:hAnsiTheme="minorHAnsi" w:cs="Calibri"/>
        </w:rPr>
      </w:pPr>
      <w:r w:rsidRPr="007A3D81">
        <w:rPr>
          <w:rFonts w:asciiTheme="minorHAnsi" w:hAnsiTheme="minorHAnsi" w:cs="Calibri"/>
        </w:rPr>
        <w:t xml:space="preserve">Be identified by title in the </w:t>
      </w:r>
      <w:r w:rsidR="007F236B" w:rsidRPr="007A3D81">
        <w:rPr>
          <w:rFonts w:asciiTheme="minorHAnsi" w:hAnsiTheme="minorHAnsi" w:cs="Calibri"/>
        </w:rPr>
        <w:t>PSQAP</w:t>
      </w:r>
      <w:r w:rsidR="003A5645">
        <w:rPr>
          <w:rFonts w:asciiTheme="minorHAnsi" w:hAnsiTheme="minorHAnsi" w:cs="Calibri"/>
        </w:rPr>
        <w:t>.</w:t>
      </w:r>
    </w:p>
    <w:p w:rsidR="00A75F73" w:rsidRPr="00A75F73" w:rsidRDefault="00A75F73" w:rsidP="007C4E62">
      <w:pPr>
        <w:pStyle w:val="BodyTextIndent"/>
        <w:keepNext/>
        <w:keepLines/>
        <w:numPr>
          <w:ilvl w:val="3"/>
          <w:numId w:val="4"/>
        </w:numPr>
        <w:spacing w:before="120" w:after="120"/>
        <w:rPr>
          <w:rFonts w:asciiTheme="minorHAnsi" w:hAnsiTheme="minorHAnsi" w:cs="Calibri"/>
        </w:rPr>
      </w:pPr>
      <w:r w:rsidRPr="00A75F73">
        <w:rPr>
          <w:rFonts w:asciiTheme="minorHAnsi" w:hAnsiTheme="minorHAnsi" w:cs="Calibri"/>
        </w:rPr>
        <w:t xml:space="preserve">Have experience commensurate with the project scope, complexity and </w:t>
      </w:r>
      <w:r>
        <w:rPr>
          <w:rFonts w:asciiTheme="minorHAnsi" w:hAnsiTheme="minorHAnsi" w:cs="Calibri"/>
        </w:rPr>
        <w:t xml:space="preserve">any </w:t>
      </w:r>
      <w:r w:rsidRPr="00A75F73">
        <w:rPr>
          <w:rFonts w:asciiTheme="minorHAnsi" w:hAnsiTheme="minorHAnsi" w:cs="Calibri"/>
        </w:rPr>
        <w:t xml:space="preserve">special </w:t>
      </w:r>
      <w:r>
        <w:rPr>
          <w:rFonts w:asciiTheme="minorHAnsi" w:hAnsiTheme="minorHAnsi" w:cs="Calibri"/>
        </w:rPr>
        <w:t>aspect</w:t>
      </w:r>
      <w:r w:rsidRPr="00A75F73">
        <w:rPr>
          <w:rFonts w:asciiTheme="minorHAnsi" w:hAnsiTheme="minorHAnsi" w:cs="Calibri"/>
        </w:rPr>
        <w:t xml:space="preserve"> of the </w:t>
      </w:r>
      <w:r>
        <w:rPr>
          <w:rFonts w:asciiTheme="minorHAnsi" w:hAnsiTheme="minorHAnsi" w:cs="Calibri"/>
        </w:rPr>
        <w:t>project</w:t>
      </w:r>
      <w:r w:rsidRPr="00A75F73">
        <w:rPr>
          <w:rFonts w:asciiTheme="minorHAnsi" w:hAnsiTheme="minorHAnsi" w:cs="Calibri"/>
        </w:rPr>
        <w:t xml:space="preserve"> activities to provide reasonable assurance for quality task and oversi</w:t>
      </w:r>
      <w:r>
        <w:rPr>
          <w:rFonts w:asciiTheme="minorHAnsi" w:hAnsiTheme="minorHAnsi" w:cs="Calibri"/>
        </w:rPr>
        <w:t>ght</w:t>
      </w:r>
      <w:r w:rsidRPr="00A75F73">
        <w:rPr>
          <w:rFonts w:asciiTheme="minorHAnsi" w:hAnsiTheme="minorHAnsi" w:cs="Calibri"/>
        </w:rPr>
        <w:t xml:space="preserve"> responsibilities</w:t>
      </w:r>
      <w:r w:rsidR="003A5645">
        <w:rPr>
          <w:rFonts w:asciiTheme="minorHAnsi" w:hAnsiTheme="minorHAnsi" w:cs="Calibri"/>
        </w:rPr>
        <w:t>.</w:t>
      </w:r>
    </w:p>
    <w:p w:rsidR="00A75F73" w:rsidRPr="00A75F73" w:rsidRDefault="00A75F73" w:rsidP="007C4E62">
      <w:pPr>
        <w:pStyle w:val="BodyTextIndent"/>
        <w:keepNext/>
        <w:keepLines/>
        <w:numPr>
          <w:ilvl w:val="3"/>
          <w:numId w:val="4"/>
        </w:numPr>
        <w:spacing w:before="120" w:after="120"/>
        <w:rPr>
          <w:rFonts w:asciiTheme="minorHAnsi" w:hAnsiTheme="minorHAnsi" w:cs="Calibri"/>
        </w:rPr>
      </w:pPr>
      <w:r w:rsidRPr="00A75F73">
        <w:rPr>
          <w:rFonts w:asciiTheme="minorHAnsi" w:hAnsiTheme="minorHAnsi" w:cs="Calibri"/>
        </w:rPr>
        <w:t xml:space="preserve">Have requisite knowledge, training, required certification, experience, and skills to successfully comprehend and implement </w:t>
      </w:r>
      <w:r>
        <w:rPr>
          <w:rFonts w:asciiTheme="minorHAnsi" w:hAnsiTheme="minorHAnsi" w:cs="Calibri"/>
        </w:rPr>
        <w:t xml:space="preserve">assigned </w:t>
      </w:r>
      <w:r w:rsidRPr="00A75F73">
        <w:rPr>
          <w:rFonts w:asciiTheme="minorHAnsi" w:hAnsiTheme="minorHAnsi" w:cs="Calibri"/>
        </w:rPr>
        <w:t>quality roles and responsibilities</w:t>
      </w:r>
      <w:r>
        <w:rPr>
          <w:rFonts w:asciiTheme="minorHAnsi" w:hAnsiTheme="minorHAnsi" w:cs="Calibri"/>
        </w:rPr>
        <w:t xml:space="preserve"> for the project scope of work</w:t>
      </w:r>
      <w:r w:rsidR="003A5645">
        <w:rPr>
          <w:rFonts w:asciiTheme="minorHAnsi" w:hAnsiTheme="minorHAnsi" w:cs="Calibri"/>
        </w:rPr>
        <w:t>.</w:t>
      </w:r>
    </w:p>
    <w:p w:rsidR="00A75F73" w:rsidRPr="00A75F73" w:rsidRDefault="00A75F73" w:rsidP="007C4E62">
      <w:pPr>
        <w:pStyle w:val="BodyTextIndent"/>
        <w:keepNext/>
        <w:keepLines/>
        <w:numPr>
          <w:ilvl w:val="3"/>
          <w:numId w:val="4"/>
        </w:numPr>
        <w:spacing w:before="120" w:after="120"/>
        <w:rPr>
          <w:rFonts w:asciiTheme="minorHAnsi" w:hAnsiTheme="minorHAnsi" w:cs="Calibri"/>
        </w:rPr>
      </w:pPr>
      <w:r w:rsidRPr="00A75F73">
        <w:rPr>
          <w:rFonts w:asciiTheme="minorHAnsi" w:hAnsiTheme="minorHAnsi" w:cs="Calibri"/>
        </w:rPr>
        <w:t>Maintain independence as appropriate for their responsibilities</w:t>
      </w:r>
      <w:r w:rsidR="003A5645">
        <w:rPr>
          <w:rFonts w:asciiTheme="minorHAnsi" w:hAnsiTheme="minorHAnsi" w:cs="Calibri"/>
        </w:rPr>
        <w:t>.</w:t>
      </w:r>
    </w:p>
    <w:p w:rsidR="00A75F73" w:rsidRPr="00A75F73" w:rsidRDefault="00A75F73" w:rsidP="007C4E62">
      <w:pPr>
        <w:pStyle w:val="BodyTextIndent"/>
        <w:keepNext/>
        <w:keepLines/>
        <w:numPr>
          <w:ilvl w:val="3"/>
          <w:numId w:val="4"/>
        </w:numPr>
        <w:spacing w:before="120" w:after="120"/>
        <w:rPr>
          <w:rFonts w:asciiTheme="minorHAnsi" w:hAnsiTheme="minorHAnsi" w:cs="Calibri"/>
        </w:rPr>
      </w:pPr>
      <w:r w:rsidRPr="00A75F73">
        <w:rPr>
          <w:rFonts w:asciiTheme="minorHAnsi" w:hAnsiTheme="minorHAnsi" w:cs="Calibri"/>
        </w:rPr>
        <w:t>Have knowledge and training on the Contractor’s Quality Program including the requirements for their roles and responsibilities</w:t>
      </w:r>
      <w:r w:rsidR="003A5645">
        <w:rPr>
          <w:rFonts w:asciiTheme="minorHAnsi" w:hAnsiTheme="minorHAnsi" w:cs="Calibri"/>
        </w:rPr>
        <w:t>.</w:t>
      </w:r>
    </w:p>
    <w:p w:rsidR="00A75F73" w:rsidRPr="00A75F73" w:rsidRDefault="00A75F73" w:rsidP="007C4E62">
      <w:pPr>
        <w:pStyle w:val="BodyTextIndent"/>
        <w:keepNext/>
        <w:keepLines/>
        <w:numPr>
          <w:ilvl w:val="3"/>
          <w:numId w:val="4"/>
        </w:numPr>
        <w:spacing w:before="120" w:after="120"/>
        <w:rPr>
          <w:rFonts w:asciiTheme="minorHAnsi" w:hAnsiTheme="minorHAnsi" w:cs="Calibri"/>
        </w:rPr>
      </w:pPr>
      <w:r w:rsidRPr="00A75F73">
        <w:rPr>
          <w:rFonts w:asciiTheme="minorHAnsi" w:hAnsiTheme="minorHAnsi" w:cs="Calibri"/>
        </w:rPr>
        <w:t xml:space="preserve">Include responsibilities, not limited to, conducting inspections, identifying quality deficiencies, </w:t>
      </w:r>
      <w:r>
        <w:rPr>
          <w:rFonts w:asciiTheme="minorHAnsi" w:hAnsiTheme="minorHAnsi" w:cs="Calibri"/>
        </w:rPr>
        <w:t>initiating</w:t>
      </w:r>
      <w:r w:rsidRPr="00A75F73">
        <w:rPr>
          <w:rFonts w:asciiTheme="minorHAnsi" w:hAnsiTheme="minorHAnsi" w:cs="Calibri"/>
        </w:rPr>
        <w:t xml:space="preserve"> </w:t>
      </w:r>
      <w:proofErr w:type="spellStart"/>
      <w:r w:rsidRPr="00A75F73">
        <w:rPr>
          <w:rFonts w:asciiTheme="minorHAnsi" w:hAnsiTheme="minorHAnsi" w:cs="Calibri"/>
        </w:rPr>
        <w:t>nonconformances</w:t>
      </w:r>
      <w:proofErr w:type="spellEnd"/>
      <w:r w:rsidRPr="00A75F73">
        <w:rPr>
          <w:rFonts w:asciiTheme="minorHAnsi" w:hAnsiTheme="minorHAnsi" w:cs="Calibri"/>
        </w:rPr>
        <w:t>, and enforcing quality requirements for Contractor and sub-tier personnel</w:t>
      </w:r>
      <w:r w:rsidR="003A5645">
        <w:rPr>
          <w:rFonts w:asciiTheme="minorHAnsi" w:hAnsiTheme="minorHAnsi" w:cs="Calibri"/>
        </w:rPr>
        <w:t>.</w:t>
      </w:r>
    </w:p>
    <w:p w:rsidR="00A75F73" w:rsidRPr="00A75F73" w:rsidRDefault="00A97ABE" w:rsidP="007C4E62">
      <w:pPr>
        <w:pStyle w:val="BodyTextIndent"/>
        <w:keepNext/>
        <w:keepLines/>
        <w:numPr>
          <w:ilvl w:val="3"/>
          <w:numId w:val="4"/>
        </w:numPr>
        <w:spacing w:before="120" w:after="120"/>
        <w:rPr>
          <w:rFonts w:asciiTheme="minorHAnsi" w:hAnsiTheme="minorHAnsi" w:cs="Calibri"/>
        </w:rPr>
      </w:pPr>
      <w:r>
        <w:rPr>
          <w:rFonts w:asciiTheme="minorHAnsi" w:hAnsiTheme="minorHAnsi" w:cs="Calibri"/>
        </w:rPr>
        <w:t>Have experience with Measuring and Test Equipment (M&amp;TE)</w:t>
      </w:r>
      <w:r w:rsidR="00A75F73" w:rsidRPr="00A75F73">
        <w:rPr>
          <w:rFonts w:asciiTheme="minorHAnsi" w:hAnsiTheme="minorHAnsi" w:cs="Calibri"/>
        </w:rPr>
        <w:t xml:space="preserve"> </w:t>
      </w:r>
      <w:r w:rsidR="00A75F73">
        <w:rPr>
          <w:rFonts w:asciiTheme="minorHAnsi" w:hAnsiTheme="minorHAnsi" w:cs="Calibri"/>
        </w:rPr>
        <w:t>use, calibration, certification and records as applicable for the awarded scope of work</w:t>
      </w:r>
      <w:r w:rsidR="003A5645">
        <w:rPr>
          <w:rFonts w:asciiTheme="minorHAnsi" w:hAnsiTheme="minorHAnsi" w:cs="Calibri"/>
        </w:rPr>
        <w:t>.</w:t>
      </w:r>
    </w:p>
    <w:p w:rsidR="00A75F73" w:rsidRDefault="00A75F73" w:rsidP="007C4E62">
      <w:pPr>
        <w:pStyle w:val="BodyTextIndent"/>
        <w:keepNext/>
        <w:keepLines/>
        <w:numPr>
          <w:ilvl w:val="3"/>
          <w:numId w:val="4"/>
        </w:numPr>
        <w:spacing w:before="120" w:after="120"/>
        <w:rPr>
          <w:rFonts w:asciiTheme="minorHAnsi" w:hAnsiTheme="minorHAnsi" w:cs="Calibri"/>
        </w:rPr>
      </w:pPr>
      <w:r w:rsidRPr="00A75F73">
        <w:rPr>
          <w:rFonts w:asciiTheme="minorHAnsi" w:hAnsiTheme="minorHAnsi" w:cs="Calibri"/>
        </w:rPr>
        <w:t>Have experience and understanding of non-conformance quality contract</w:t>
      </w:r>
      <w:r w:rsidR="00103F65">
        <w:rPr>
          <w:rFonts w:asciiTheme="minorHAnsi" w:hAnsiTheme="minorHAnsi" w:cs="Calibri"/>
        </w:rPr>
        <w:t xml:space="preserve"> </w:t>
      </w:r>
      <w:r w:rsidRPr="00A75F73">
        <w:rPr>
          <w:rFonts w:asciiTheme="minorHAnsi" w:hAnsiTheme="minorHAnsi" w:cs="Calibri"/>
        </w:rPr>
        <w:t>requirements</w:t>
      </w:r>
      <w:r w:rsidR="003A5645">
        <w:rPr>
          <w:rFonts w:asciiTheme="minorHAnsi" w:hAnsiTheme="minorHAnsi" w:cs="Calibri"/>
        </w:rPr>
        <w:t>.</w:t>
      </w:r>
      <w:r w:rsidRPr="00A75F73">
        <w:rPr>
          <w:rFonts w:asciiTheme="minorHAnsi" w:hAnsiTheme="minorHAnsi" w:cs="Calibri"/>
        </w:rPr>
        <w:t xml:space="preserve"> </w:t>
      </w:r>
    </w:p>
    <w:p w:rsidR="009B16E9" w:rsidRPr="00A75F73" w:rsidRDefault="009B16E9" w:rsidP="007C4E62">
      <w:pPr>
        <w:pStyle w:val="BodyTextIndent"/>
        <w:keepNext/>
        <w:keepLines/>
        <w:numPr>
          <w:ilvl w:val="3"/>
          <w:numId w:val="4"/>
        </w:numPr>
        <w:spacing w:before="120" w:after="120"/>
        <w:rPr>
          <w:rFonts w:asciiTheme="minorHAnsi" w:hAnsiTheme="minorHAnsi" w:cs="Calibri"/>
        </w:rPr>
      </w:pPr>
      <w:r>
        <w:rPr>
          <w:rFonts w:asciiTheme="minorHAnsi" w:hAnsiTheme="minorHAnsi" w:cs="Calibri"/>
        </w:rPr>
        <w:t>Have graduated high school</w:t>
      </w:r>
      <w:r w:rsidR="003A5645">
        <w:rPr>
          <w:rFonts w:asciiTheme="minorHAnsi" w:hAnsiTheme="minorHAnsi" w:cs="Calibri"/>
        </w:rPr>
        <w:t>.</w:t>
      </w:r>
    </w:p>
    <w:p w:rsidR="00A75F73" w:rsidRPr="00110513" w:rsidRDefault="00A75F73" w:rsidP="00B27A2F">
      <w:pPr>
        <w:pStyle w:val="Heading3"/>
        <w:numPr>
          <w:ilvl w:val="0"/>
          <w:numId w:val="0"/>
        </w:numPr>
        <w:ind w:left="720" w:firstLine="634"/>
        <w:rPr>
          <w:rFonts w:asciiTheme="minorHAnsi" w:hAnsiTheme="minorHAnsi"/>
          <w:b/>
        </w:rPr>
      </w:pPr>
      <w:r w:rsidRPr="00110513">
        <w:rPr>
          <w:rFonts w:asciiTheme="minorHAnsi" w:hAnsiTheme="minorHAnsi"/>
          <w:b/>
        </w:rPr>
        <w:t>[EDITOR: For non-</w:t>
      </w:r>
      <w:r w:rsidRPr="00110513">
        <w:rPr>
          <w:rFonts w:asciiTheme="minorHAnsi" w:hAnsiTheme="minorHAnsi" w:cs="Calibri"/>
          <w:b/>
        </w:rPr>
        <w:t>SC/SS</w:t>
      </w:r>
      <w:r w:rsidRPr="00110513">
        <w:rPr>
          <w:rFonts w:asciiTheme="minorHAnsi" w:hAnsiTheme="minorHAnsi"/>
          <w:b/>
        </w:rPr>
        <w:t xml:space="preserve"> projects]</w:t>
      </w:r>
    </w:p>
    <w:p w:rsidR="00FB3D09" w:rsidRDefault="00622CA4" w:rsidP="00B27A2F">
      <w:pPr>
        <w:pStyle w:val="BodyTextIndent"/>
        <w:keepLines/>
        <w:numPr>
          <w:ilvl w:val="3"/>
          <w:numId w:val="4"/>
        </w:numPr>
        <w:spacing w:before="120" w:after="120"/>
        <w:rPr>
          <w:rFonts w:asciiTheme="minorHAnsi" w:hAnsiTheme="minorHAnsi" w:cs="Calibri"/>
        </w:rPr>
      </w:pPr>
      <w:r w:rsidRPr="00A75F73">
        <w:rPr>
          <w:rFonts w:asciiTheme="minorHAnsi" w:hAnsiTheme="minorHAnsi" w:cs="Calibri"/>
        </w:rPr>
        <w:t xml:space="preserve">Have </w:t>
      </w:r>
      <w:r w:rsidR="009B16E9">
        <w:rPr>
          <w:rFonts w:asciiTheme="minorHAnsi" w:hAnsiTheme="minorHAnsi" w:cs="Calibri"/>
        </w:rPr>
        <w:t xml:space="preserve">performed </w:t>
      </w:r>
      <w:r w:rsidR="00103F65">
        <w:rPr>
          <w:rFonts w:asciiTheme="minorHAnsi" w:hAnsiTheme="minorHAnsi" w:cs="Calibri"/>
        </w:rPr>
        <w:t>6</w:t>
      </w:r>
      <w:r w:rsidR="00A75F73">
        <w:rPr>
          <w:rFonts w:asciiTheme="minorHAnsi" w:hAnsiTheme="minorHAnsi" w:cs="Calibri"/>
        </w:rPr>
        <w:t xml:space="preserve"> months</w:t>
      </w:r>
      <w:r w:rsidRPr="00A75F73">
        <w:rPr>
          <w:rFonts w:asciiTheme="minorHAnsi" w:hAnsiTheme="minorHAnsi" w:cs="Calibri"/>
        </w:rPr>
        <w:t xml:space="preserve"> of satisfactory quality control </w:t>
      </w:r>
      <w:r w:rsidR="009B16E9" w:rsidRPr="00A75F73">
        <w:rPr>
          <w:rFonts w:asciiTheme="minorHAnsi" w:hAnsiTheme="minorHAnsi" w:cs="Calibri"/>
        </w:rPr>
        <w:t>implement</w:t>
      </w:r>
      <w:r w:rsidR="009B16E9">
        <w:rPr>
          <w:rFonts w:asciiTheme="minorHAnsi" w:hAnsiTheme="minorHAnsi" w:cs="Calibri"/>
        </w:rPr>
        <w:t>ation</w:t>
      </w:r>
      <w:r w:rsidR="009B16E9" w:rsidRPr="00A75F73">
        <w:rPr>
          <w:rFonts w:asciiTheme="minorHAnsi" w:hAnsiTheme="minorHAnsi" w:cs="Calibri"/>
        </w:rPr>
        <w:t xml:space="preserve"> </w:t>
      </w:r>
      <w:r w:rsidRPr="00A75F73">
        <w:rPr>
          <w:rFonts w:asciiTheme="minorHAnsi" w:hAnsiTheme="minorHAnsi" w:cs="Calibri"/>
        </w:rPr>
        <w:t xml:space="preserve">and </w:t>
      </w:r>
      <w:r w:rsidR="009B16E9" w:rsidRPr="00A75F73">
        <w:rPr>
          <w:rFonts w:asciiTheme="minorHAnsi" w:hAnsiTheme="minorHAnsi" w:cs="Calibri"/>
        </w:rPr>
        <w:t>document</w:t>
      </w:r>
      <w:r w:rsidR="009B16E9">
        <w:rPr>
          <w:rFonts w:asciiTheme="minorHAnsi" w:hAnsiTheme="minorHAnsi" w:cs="Calibri"/>
        </w:rPr>
        <w:t>ation</w:t>
      </w:r>
      <w:r w:rsidR="009B16E9" w:rsidRPr="00A75F73">
        <w:rPr>
          <w:rFonts w:asciiTheme="minorHAnsi" w:hAnsiTheme="minorHAnsi" w:cs="Calibri"/>
        </w:rPr>
        <w:t xml:space="preserve"> </w:t>
      </w:r>
      <w:r w:rsidRPr="00A75F73">
        <w:rPr>
          <w:rFonts w:asciiTheme="minorHAnsi" w:hAnsiTheme="minorHAnsi" w:cs="Calibri"/>
        </w:rPr>
        <w:t>of inspections or tests that are required to be performed in accordance with documented procedures, acceptable standards, and/or industry practices</w:t>
      </w:r>
      <w:r w:rsidR="003A5645">
        <w:rPr>
          <w:rFonts w:asciiTheme="minorHAnsi" w:hAnsiTheme="minorHAnsi" w:cs="Calibri"/>
        </w:rPr>
        <w:t>.</w:t>
      </w:r>
    </w:p>
    <w:p w:rsidR="00460B81" w:rsidRPr="00460B81" w:rsidRDefault="00FB3D09" w:rsidP="007C4E62">
      <w:pPr>
        <w:pStyle w:val="BodyTextIndent"/>
        <w:keepNext/>
        <w:keepLines/>
        <w:numPr>
          <w:ilvl w:val="3"/>
          <w:numId w:val="4"/>
        </w:numPr>
        <w:spacing w:before="120" w:after="120"/>
        <w:rPr>
          <w:rFonts w:asciiTheme="minorHAnsi" w:hAnsiTheme="minorHAnsi" w:cs="Calibri"/>
        </w:rPr>
      </w:pPr>
      <w:r w:rsidRPr="00110513">
        <w:rPr>
          <w:rFonts w:asciiTheme="minorHAnsi" w:hAnsiTheme="minorHAnsi"/>
        </w:rPr>
        <w:lastRenderedPageBreak/>
        <w:t xml:space="preserve">Have </w:t>
      </w:r>
      <w:r w:rsidRPr="007C4E62">
        <w:rPr>
          <w:rFonts w:asciiTheme="minorHAnsi" w:hAnsiTheme="minorHAnsi" w:cs="Calibri"/>
        </w:rPr>
        <w:t>knowledge</w:t>
      </w:r>
      <w:r w:rsidRPr="00110513">
        <w:rPr>
          <w:rFonts w:asciiTheme="minorHAnsi" w:hAnsiTheme="minorHAnsi"/>
        </w:rPr>
        <w:t>, education and</w:t>
      </w:r>
      <w:r>
        <w:rPr>
          <w:rFonts w:asciiTheme="minorHAnsi" w:hAnsiTheme="minorHAnsi"/>
        </w:rPr>
        <w:t>/or</w:t>
      </w:r>
      <w:r w:rsidRPr="00110513">
        <w:rPr>
          <w:rFonts w:asciiTheme="minorHAnsi" w:hAnsiTheme="minorHAnsi"/>
        </w:rPr>
        <w:t xml:space="preserve"> experience with </w:t>
      </w:r>
      <w:r w:rsidR="00B763C5">
        <w:rPr>
          <w:rFonts w:asciiTheme="minorHAnsi" w:hAnsiTheme="minorHAnsi"/>
        </w:rPr>
        <w:t xml:space="preserve">implementation of </w:t>
      </w:r>
      <w:r>
        <w:rPr>
          <w:rFonts w:asciiTheme="minorHAnsi" w:hAnsiTheme="minorHAnsi"/>
        </w:rPr>
        <w:t>10</w:t>
      </w:r>
      <w:r w:rsidR="00A97ABE">
        <w:rPr>
          <w:rFonts w:asciiTheme="minorHAnsi" w:hAnsiTheme="minorHAnsi"/>
        </w:rPr>
        <w:t> </w:t>
      </w:r>
      <w:r>
        <w:rPr>
          <w:rFonts w:asciiTheme="minorHAnsi" w:hAnsiTheme="minorHAnsi"/>
        </w:rPr>
        <w:t>CFR</w:t>
      </w:r>
      <w:r w:rsidR="00A97ABE">
        <w:rPr>
          <w:rFonts w:asciiTheme="minorHAnsi" w:hAnsiTheme="minorHAnsi"/>
        </w:rPr>
        <w:t> </w:t>
      </w:r>
      <w:r>
        <w:rPr>
          <w:rFonts w:asciiTheme="minorHAnsi" w:hAnsiTheme="minorHAnsi"/>
        </w:rPr>
        <w:t>830</w:t>
      </w:r>
      <w:r w:rsidRPr="00110513">
        <w:rPr>
          <w:rFonts w:asciiTheme="minorHAnsi" w:hAnsiTheme="minorHAnsi"/>
        </w:rPr>
        <w:t xml:space="preserve"> and/or DOE O 414.1D</w:t>
      </w:r>
      <w:r w:rsidR="00622CA4" w:rsidRPr="00A75F73">
        <w:rPr>
          <w:rFonts w:asciiTheme="minorHAnsi" w:hAnsiTheme="minorHAnsi" w:cs="Calibri"/>
        </w:rPr>
        <w:t xml:space="preserve"> </w:t>
      </w:r>
      <w:r>
        <w:rPr>
          <w:rFonts w:asciiTheme="minorHAnsi" w:hAnsiTheme="minorHAnsi" w:cs="Calibri"/>
        </w:rPr>
        <w:t>quality standard</w:t>
      </w:r>
      <w:r w:rsidR="003A5645">
        <w:rPr>
          <w:rFonts w:asciiTheme="minorHAnsi" w:hAnsiTheme="minorHAnsi" w:cs="Calibri"/>
        </w:rPr>
        <w:t>.</w:t>
      </w:r>
    </w:p>
    <w:p w:rsidR="00BC6C90" w:rsidRPr="00110513" w:rsidRDefault="00BC6C90" w:rsidP="00B27A2F">
      <w:pPr>
        <w:pStyle w:val="Heading3"/>
        <w:numPr>
          <w:ilvl w:val="0"/>
          <w:numId w:val="0"/>
        </w:numPr>
        <w:ind w:left="720" w:firstLine="634"/>
        <w:rPr>
          <w:rFonts w:asciiTheme="minorHAnsi" w:hAnsiTheme="minorHAnsi"/>
          <w:b/>
        </w:rPr>
      </w:pPr>
      <w:r>
        <w:rPr>
          <w:rFonts w:asciiTheme="minorHAnsi" w:hAnsiTheme="minorHAnsi"/>
          <w:b/>
        </w:rPr>
        <w:t>[</w:t>
      </w:r>
      <w:r w:rsidRPr="00110513">
        <w:rPr>
          <w:rFonts w:asciiTheme="minorHAnsi" w:hAnsiTheme="minorHAnsi"/>
          <w:b/>
        </w:rPr>
        <w:t xml:space="preserve">EDITOR: For </w:t>
      </w:r>
      <w:r w:rsidRPr="00110513">
        <w:rPr>
          <w:rFonts w:asciiTheme="minorHAnsi" w:hAnsiTheme="minorHAnsi" w:cs="Calibri"/>
          <w:b/>
        </w:rPr>
        <w:t>SC/SS</w:t>
      </w:r>
      <w:r w:rsidRPr="00110513">
        <w:rPr>
          <w:rFonts w:asciiTheme="minorHAnsi" w:hAnsiTheme="minorHAnsi"/>
          <w:b/>
        </w:rPr>
        <w:t xml:space="preserve"> projects]</w:t>
      </w:r>
    </w:p>
    <w:p w:rsidR="00FB3D09" w:rsidRDefault="009B16E9" w:rsidP="007C4E62">
      <w:pPr>
        <w:pStyle w:val="Heading3"/>
        <w:numPr>
          <w:ilvl w:val="0"/>
          <w:numId w:val="0"/>
        </w:numPr>
        <w:spacing w:before="120" w:after="120"/>
        <w:ind w:left="2160" w:hanging="720"/>
        <w:rPr>
          <w:rFonts w:asciiTheme="minorHAnsi" w:hAnsiTheme="minorHAnsi" w:cs="Calibri"/>
        </w:rPr>
      </w:pPr>
      <w:r>
        <w:rPr>
          <w:rFonts w:asciiTheme="minorHAnsi" w:hAnsiTheme="minorHAnsi"/>
        </w:rPr>
        <w:t>10</w:t>
      </w:r>
      <w:r w:rsidR="00A85DBF">
        <w:rPr>
          <w:rFonts w:asciiTheme="minorHAnsi" w:hAnsiTheme="minorHAnsi"/>
        </w:rPr>
        <w:t>.</w:t>
      </w:r>
      <w:r w:rsidR="00A85DBF">
        <w:rPr>
          <w:rFonts w:asciiTheme="minorHAnsi" w:hAnsiTheme="minorHAnsi"/>
        </w:rPr>
        <w:tab/>
      </w:r>
      <w:r w:rsidR="00FB3D09">
        <w:rPr>
          <w:rFonts w:asciiTheme="minorHAnsi" w:hAnsiTheme="minorHAnsi" w:cstheme="minorHAnsi"/>
        </w:rPr>
        <w:t xml:space="preserve">Have </w:t>
      </w:r>
      <w:r w:rsidR="00FB3D09" w:rsidRPr="009D551B">
        <w:rPr>
          <w:rFonts w:asciiTheme="minorHAnsi" w:hAnsiTheme="minorHAnsi" w:cstheme="minorHAnsi"/>
        </w:rPr>
        <w:t xml:space="preserve">experience </w:t>
      </w:r>
      <w:r w:rsidR="00FB3D09">
        <w:rPr>
          <w:rFonts w:asciiTheme="minorHAnsi" w:hAnsiTheme="minorHAnsi" w:cstheme="minorHAnsi"/>
        </w:rPr>
        <w:t xml:space="preserve">implementing </w:t>
      </w:r>
      <w:r w:rsidR="00FB3D09" w:rsidRPr="009D551B">
        <w:rPr>
          <w:rFonts w:asciiTheme="minorHAnsi" w:hAnsiTheme="minorHAnsi" w:cstheme="minorHAnsi"/>
        </w:rPr>
        <w:t xml:space="preserve">NQA-1 </w:t>
      </w:r>
      <w:r w:rsidR="00FB3D09">
        <w:rPr>
          <w:rFonts w:asciiTheme="minorHAnsi" w:hAnsiTheme="minorHAnsi" w:cstheme="minorHAnsi"/>
        </w:rPr>
        <w:t>quality requirements in a field construction quality role</w:t>
      </w:r>
      <w:r w:rsidR="00103F65">
        <w:rPr>
          <w:rFonts w:asciiTheme="minorHAnsi" w:hAnsiTheme="minorHAnsi" w:cstheme="minorHAnsi"/>
        </w:rPr>
        <w:t>.</w:t>
      </w:r>
    </w:p>
    <w:p w:rsidR="00460B81" w:rsidRPr="00FB3D09" w:rsidRDefault="00FB3D09" w:rsidP="007C4E62">
      <w:pPr>
        <w:pStyle w:val="Heading3"/>
        <w:numPr>
          <w:ilvl w:val="0"/>
          <w:numId w:val="0"/>
        </w:numPr>
        <w:spacing w:before="120" w:after="120"/>
        <w:ind w:left="2160" w:hanging="720"/>
        <w:rPr>
          <w:rFonts w:asciiTheme="minorHAnsi" w:hAnsiTheme="minorHAnsi" w:cstheme="minorHAnsi"/>
        </w:rPr>
      </w:pPr>
      <w:r>
        <w:rPr>
          <w:rFonts w:asciiTheme="minorHAnsi" w:hAnsiTheme="minorHAnsi"/>
          <w:bCs w:val="0"/>
        </w:rPr>
        <w:t>1</w:t>
      </w:r>
      <w:r w:rsidR="009B16E9">
        <w:rPr>
          <w:rFonts w:asciiTheme="minorHAnsi" w:hAnsiTheme="minorHAnsi"/>
          <w:bCs w:val="0"/>
        </w:rPr>
        <w:t>1</w:t>
      </w:r>
      <w:r>
        <w:rPr>
          <w:rFonts w:asciiTheme="minorHAnsi" w:hAnsiTheme="minorHAnsi"/>
          <w:bCs w:val="0"/>
        </w:rPr>
        <w:t>.</w:t>
      </w:r>
      <w:r>
        <w:rPr>
          <w:rFonts w:asciiTheme="minorHAnsi" w:hAnsiTheme="minorHAnsi"/>
          <w:bCs w:val="0"/>
        </w:rPr>
        <w:tab/>
      </w:r>
      <w:r w:rsidRPr="00657EAD">
        <w:rPr>
          <w:rFonts w:asciiTheme="minorHAnsi" w:hAnsiTheme="minorHAnsi" w:cstheme="minorHAnsi"/>
        </w:rPr>
        <w:t xml:space="preserve">Have </w:t>
      </w:r>
      <w:r w:rsidR="00103F65">
        <w:rPr>
          <w:rFonts w:asciiTheme="minorHAnsi" w:hAnsiTheme="minorHAnsi" w:cstheme="minorHAnsi"/>
        </w:rPr>
        <w:t>2</w:t>
      </w:r>
      <w:r w:rsidRPr="00657EAD">
        <w:rPr>
          <w:rFonts w:asciiTheme="minorHAnsi" w:hAnsiTheme="minorHAnsi" w:cstheme="minorHAnsi"/>
        </w:rPr>
        <w:t xml:space="preserve"> years of construction quality assurance/quality control </w:t>
      </w:r>
      <w:r w:rsidR="009B16E9">
        <w:rPr>
          <w:rFonts w:asciiTheme="minorHAnsi" w:hAnsiTheme="minorHAnsi" w:cstheme="minorHAnsi"/>
        </w:rPr>
        <w:t xml:space="preserve">field </w:t>
      </w:r>
      <w:r>
        <w:rPr>
          <w:rFonts w:asciiTheme="minorHAnsi" w:hAnsiTheme="minorHAnsi" w:cstheme="minorHAnsi"/>
        </w:rPr>
        <w:t>experience</w:t>
      </w:r>
      <w:r w:rsidRPr="00657EAD">
        <w:rPr>
          <w:rFonts w:asciiTheme="minorHAnsi" w:hAnsiTheme="minorHAnsi" w:cstheme="minorHAnsi"/>
        </w:rPr>
        <w:t xml:space="preserve"> implementing and documenting the results of oversight, surveillances, inspections, or tests that are required to be performed in accordance with documented procedures, acceptable standards, and/or industry practices</w:t>
      </w:r>
      <w:r w:rsidR="00103F65">
        <w:rPr>
          <w:rFonts w:asciiTheme="minorHAnsi" w:hAnsiTheme="minorHAnsi" w:cstheme="minorHAnsi"/>
        </w:rPr>
        <w:t xml:space="preserve">.  </w:t>
      </w:r>
      <w:r w:rsidR="00CE40C1">
        <w:rPr>
          <w:rFonts w:asciiTheme="minorHAnsi" w:hAnsiTheme="minorHAnsi" w:cstheme="minorHAnsi"/>
        </w:rPr>
        <w:t xml:space="preserve">(NOTE: </w:t>
      </w:r>
      <w:r w:rsidR="00103F65">
        <w:rPr>
          <w:rFonts w:asciiTheme="minorHAnsi" w:hAnsiTheme="minorHAnsi" w:cstheme="minorHAnsi"/>
        </w:rPr>
        <w:t xml:space="preserve"> </w:t>
      </w:r>
      <w:r w:rsidR="00CE40C1">
        <w:rPr>
          <w:rFonts w:asciiTheme="minorHAnsi" w:hAnsiTheme="minorHAnsi" w:cstheme="minorHAnsi"/>
        </w:rPr>
        <w:t>Submittal shall include evidence of Testing or Capability Demonstration</w:t>
      </w:r>
      <w:r w:rsidR="00103F65">
        <w:rPr>
          <w:rFonts w:asciiTheme="minorHAnsi" w:hAnsiTheme="minorHAnsi" w:cstheme="minorHAnsi"/>
        </w:rPr>
        <w:t>.</w:t>
      </w:r>
      <w:r w:rsidR="00CE40C1">
        <w:rPr>
          <w:rFonts w:asciiTheme="minorHAnsi" w:hAnsiTheme="minorHAnsi" w:cstheme="minorHAnsi"/>
        </w:rPr>
        <w:t>)</w:t>
      </w:r>
    </w:p>
    <w:p w:rsidR="00640BFD" w:rsidRPr="0038117E" w:rsidRDefault="00864BA9" w:rsidP="00025205">
      <w:pPr>
        <w:pStyle w:val="Heading3"/>
        <w:spacing w:before="120" w:after="120"/>
        <w:ind w:hanging="630"/>
        <w:rPr>
          <w:rFonts w:asciiTheme="minorHAnsi" w:hAnsiTheme="minorHAnsi" w:cstheme="minorHAnsi"/>
        </w:rPr>
      </w:pPr>
      <w:bookmarkStart w:id="4" w:name="_Toc454450556"/>
      <w:r w:rsidRPr="0038117E">
        <w:rPr>
          <w:rFonts w:asciiTheme="minorHAnsi" w:hAnsiTheme="minorHAnsi" w:cstheme="minorHAnsi"/>
        </w:rPr>
        <w:t xml:space="preserve">Contractor submittals shall include </w:t>
      </w:r>
      <w:r w:rsidR="0038117E">
        <w:rPr>
          <w:rFonts w:asciiTheme="minorHAnsi" w:hAnsiTheme="minorHAnsi" w:cstheme="minorHAnsi"/>
        </w:rPr>
        <w:t>turnover of Quality Records (i.e., “</w:t>
      </w:r>
      <w:r w:rsidR="00630BD3" w:rsidRPr="0038117E">
        <w:rPr>
          <w:rFonts w:asciiTheme="minorHAnsi" w:hAnsiTheme="minorHAnsi" w:cstheme="minorHAnsi"/>
        </w:rPr>
        <w:t xml:space="preserve">Turnover </w:t>
      </w:r>
      <w:r w:rsidRPr="0038117E">
        <w:rPr>
          <w:rFonts w:asciiTheme="minorHAnsi" w:hAnsiTheme="minorHAnsi" w:cstheme="minorHAnsi"/>
        </w:rPr>
        <w:t>R</w:t>
      </w:r>
      <w:r w:rsidR="00630BD3" w:rsidRPr="0038117E">
        <w:rPr>
          <w:rFonts w:asciiTheme="minorHAnsi" w:hAnsiTheme="minorHAnsi" w:cstheme="minorHAnsi"/>
        </w:rPr>
        <w:t>ecords</w:t>
      </w:r>
      <w:r w:rsidR="0038117E">
        <w:rPr>
          <w:rFonts w:asciiTheme="minorHAnsi" w:hAnsiTheme="minorHAnsi" w:cstheme="minorHAnsi"/>
        </w:rPr>
        <w:t>”),</w:t>
      </w:r>
      <w:r w:rsidR="00630BD3" w:rsidRPr="0038117E">
        <w:rPr>
          <w:rFonts w:asciiTheme="minorHAnsi" w:hAnsiTheme="minorHAnsi" w:cstheme="minorHAnsi"/>
        </w:rPr>
        <w:t xml:space="preserve"> </w:t>
      </w:r>
      <w:r w:rsidRPr="0038117E">
        <w:rPr>
          <w:rFonts w:asciiTheme="minorHAnsi" w:hAnsiTheme="minorHAnsi" w:cstheme="minorHAnsi"/>
        </w:rPr>
        <w:t xml:space="preserve">including </w:t>
      </w:r>
      <w:r w:rsidR="00630BD3" w:rsidRPr="0038117E">
        <w:rPr>
          <w:rFonts w:asciiTheme="minorHAnsi" w:hAnsiTheme="minorHAnsi" w:cstheme="minorHAnsi"/>
        </w:rPr>
        <w:t xml:space="preserve">a </w:t>
      </w:r>
      <w:r w:rsidR="004C2EB9">
        <w:rPr>
          <w:rFonts w:asciiTheme="minorHAnsi" w:hAnsiTheme="minorHAnsi" w:cstheme="minorHAnsi"/>
        </w:rPr>
        <w:t xml:space="preserve">UCN-26580, </w:t>
      </w:r>
      <w:r w:rsidR="00630BD3" w:rsidRPr="0038117E">
        <w:rPr>
          <w:rFonts w:asciiTheme="minorHAnsi" w:hAnsiTheme="minorHAnsi" w:cstheme="minorHAnsi"/>
        </w:rPr>
        <w:t>“Certificate of Conformance</w:t>
      </w:r>
      <w:r w:rsidR="004C2EB9">
        <w:rPr>
          <w:rFonts w:asciiTheme="minorHAnsi" w:hAnsiTheme="minorHAnsi" w:cstheme="minorHAnsi"/>
        </w:rPr>
        <w:t>,</w:t>
      </w:r>
      <w:r w:rsidR="00630BD3" w:rsidRPr="0038117E">
        <w:rPr>
          <w:rFonts w:asciiTheme="minorHAnsi" w:hAnsiTheme="minorHAnsi" w:cstheme="minorHAnsi"/>
        </w:rPr>
        <w:t>” that attest</w:t>
      </w:r>
      <w:r w:rsidRPr="0038117E">
        <w:rPr>
          <w:rFonts w:asciiTheme="minorHAnsi" w:hAnsiTheme="minorHAnsi" w:cstheme="minorHAnsi"/>
        </w:rPr>
        <w:t>s</w:t>
      </w:r>
      <w:r w:rsidR="00630BD3" w:rsidRPr="0038117E">
        <w:rPr>
          <w:rFonts w:asciiTheme="minorHAnsi" w:hAnsiTheme="minorHAnsi" w:cstheme="minorHAnsi"/>
        </w:rPr>
        <w:t xml:space="preserve"> all contractual requirements were successfully performed by the </w:t>
      </w:r>
      <w:r w:rsidR="00727142" w:rsidRPr="0038117E">
        <w:rPr>
          <w:rFonts w:asciiTheme="minorHAnsi" w:hAnsiTheme="minorHAnsi" w:cstheme="minorHAnsi"/>
        </w:rPr>
        <w:t>Contractor</w:t>
      </w:r>
      <w:r w:rsidR="00630BD3" w:rsidRPr="0038117E">
        <w:rPr>
          <w:rFonts w:asciiTheme="minorHAnsi" w:hAnsiTheme="minorHAnsi" w:cstheme="minorHAnsi"/>
        </w:rPr>
        <w:t xml:space="preserve">. </w:t>
      </w:r>
      <w:r w:rsidR="00103F65">
        <w:rPr>
          <w:rFonts w:asciiTheme="minorHAnsi" w:hAnsiTheme="minorHAnsi" w:cstheme="minorHAnsi"/>
        </w:rPr>
        <w:t xml:space="preserve"> </w:t>
      </w:r>
      <w:r w:rsidRPr="0038117E">
        <w:rPr>
          <w:rFonts w:asciiTheme="minorHAnsi" w:hAnsiTheme="minorHAnsi" w:cstheme="minorHAnsi"/>
        </w:rPr>
        <w:t>Turnover Records include official records documenting evidence of compliance and completion</w:t>
      </w:r>
      <w:r w:rsidR="00C813EC" w:rsidRPr="0038117E">
        <w:rPr>
          <w:rFonts w:asciiTheme="minorHAnsi" w:hAnsiTheme="minorHAnsi" w:cstheme="minorHAnsi"/>
        </w:rPr>
        <w:t>.</w:t>
      </w:r>
      <w:r w:rsidRPr="0038117E">
        <w:rPr>
          <w:rFonts w:asciiTheme="minorHAnsi" w:hAnsiTheme="minorHAnsi" w:cstheme="minorHAnsi"/>
        </w:rPr>
        <w:t xml:space="preserve"> </w:t>
      </w:r>
      <w:r w:rsidR="00103F65">
        <w:rPr>
          <w:rFonts w:asciiTheme="minorHAnsi" w:hAnsiTheme="minorHAnsi" w:cstheme="minorHAnsi"/>
        </w:rPr>
        <w:t xml:space="preserve"> </w:t>
      </w:r>
      <w:r w:rsidR="0038117E">
        <w:rPr>
          <w:rFonts w:asciiTheme="minorHAnsi" w:hAnsiTheme="minorHAnsi" w:cstheme="minorHAnsi"/>
        </w:rPr>
        <w:t>Records include</w:t>
      </w:r>
      <w:r w:rsidR="0038117E" w:rsidRPr="0038117E">
        <w:rPr>
          <w:rFonts w:asciiTheme="minorHAnsi" w:hAnsiTheme="minorHAnsi" w:cstheme="minorHAnsi"/>
        </w:rPr>
        <w:t xml:space="preserve"> Quality Assurance activities and are traceable to associated requirements, items, and activities</w:t>
      </w:r>
      <w:r w:rsidR="0038117E">
        <w:rPr>
          <w:rFonts w:asciiTheme="minorHAnsi" w:hAnsiTheme="minorHAnsi" w:cstheme="minorHAnsi"/>
        </w:rPr>
        <w:t xml:space="preserve">. </w:t>
      </w:r>
      <w:r w:rsidR="00103F65">
        <w:rPr>
          <w:rFonts w:asciiTheme="minorHAnsi" w:hAnsiTheme="minorHAnsi" w:cstheme="minorHAnsi"/>
        </w:rPr>
        <w:t xml:space="preserve"> </w:t>
      </w:r>
      <w:r w:rsidR="00C813EC" w:rsidRPr="0038117E">
        <w:rPr>
          <w:rFonts w:asciiTheme="minorHAnsi" w:hAnsiTheme="minorHAnsi" w:cstheme="minorHAnsi"/>
        </w:rPr>
        <w:t xml:space="preserve">Records also include </w:t>
      </w:r>
      <w:r w:rsidRPr="0038117E">
        <w:rPr>
          <w:rFonts w:asciiTheme="minorHAnsi" w:hAnsiTheme="minorHAnsi" w:cstheme="minorHAnsi"/>
        </w:rPr>
        <w:t>information that changed or altered the base requirements (i.e., Request for Information (RFI), Non-conformance Report (NCR), etc.). Any requirements omitted or otherwise not performed shall also be identified.</w:t>
      </w:r>
      <w:r w:rsidR="00476BA5" w:rsidRPr="0038117E">
        <w:rPr>
          <w:rFonts w:asciiTheme="minorHAnsi" w:hAnsiTheme="minorHAnsi" w:cstheme="minorHAnsi"/>
        </w:rPr>
        <w:t xml:space="preserve"> </w:t>
      </w:r>
    </w:p>
    <w:p w:rsidR="003E64CC" w:rsidRPr="004125D3" w:rsidRDefault="005F34D4" w:rsidP="004125D3">
      <w:pPr>
        <w:pStyle w:val="BodyTextIndent"/>
        <w:keepNext/>
        <w:keepLines/>
        <w:numPr>
          <w:ilvl w:val="3"/>
          <w:numId w:val="4"/>
        </w:numPr>
        <w:spacing w:before="120" w:after="120"/>
        <w:rPr>
          <w:rFonts w:asciiTheme="minorHAnsi" w:hAnsiTheme="minorHAnsi" w:cs="Calibri"/>
        </w:rPr>
      </w:pPr>
      <w:r w:rsidRPr="004125D3">
        <w:rPr>
          <w:rFonts w:asciiTheme="minorHAnsi" w:hAnsiTheme="minorHAnsi" w:cs="Calibri"/>
        </w:rPr>
        <w:t xml:space="preserve">The Turnover </w:t>
      </w:r>
      <w:r w:rsidR="00FF446F" w:rsidRPr="004125D3">
        <w:rPr>
          <w:rFonts w:asciiTheme="minorHAnsi" w:hAnsiTheme="minorHAnsi" w:cs="Calibri"/>
        </w:rPr>
        <w:t>package</w:t>
      </w:r>
      <w:r w:rsidRPr="004125D3">
        <w:rPr>
          <w:rFonts w:asciiTheme="minorHAnsi" w:hAnsiTheme="minorHAnsi" w:cs="Calibri"/>
        </w:rPr>
        <w:t xml:space="preserve"> shall include</w:t>
      </w:r>
      <w:r w:rsidR="00FF446F" w:rsidRPr="004125D3">
        <w:rPr>
          <w:rFonts w:asciiTheme="minorHAnsi" w:hAnsiTheme="minorHAnsi" w:cs="Calibri"/>
        </w:rPr>
        <w:t xml:space="preserve"> records related to</w:t>
      </w:r>
      <w:r w:rsidRPr="004125D3">
        <w:rPr>
          <w:rFonts w:asciiTheme="minorHAnsi" w:hAnsiTheme="minorHAnsi" w:cs="Calibri"/>
        </w:rPr>
        <w:t>:</w:t>
      </w:r>
    </w:p>
    <w:p w:rsidR="004125D3" w:rsidRDefault="004125D3" w:rsidP="00A415B1">
      <w:pPr>
        <w:pStyle w:val="BodyTextIndent"/>
        <w:numPr>
          <w:ilvl w:val="0"/>
          <w:numId w:val="16"/>
        </w:numPr>
        <w:ind w:left="2520" w:hanging="270"/>
        <w:rPr>
          <w:rFonts w:asciiTheme="minorHAnsi" w:hAnsiTheme="minorHAnsi"/>
        </w:rPr>
      </w:pPr>
      <w:r>
        <w:rPr>
          <w:rFonts w:asciiTheme="minorHAnsi" w:hAnsiTheme="minorHAnsi"/>
        </w:rPr>
        <w:t>Receiving Inspection reports</w:t>
      </w:r>
    </w:p>
    <w:p w:rsidR="005F34D4" w:rsidRPr="00205694" w:rsidRDefault="005F34D4" w:rsidP="00A415B1">
      <w:pPr>
        <w:pStyle w:val="BodyTextIndent"/>
        <w:numPr>
          <w:ilvl w:val="0"/>
          <w:numId w:val="16"/>
        </w:numPr>
        <w:ind w:left="2520" w:hanging="270"/>
        <w:rPr>
          <w:rFonts w:asciiTheme="minorHAnsi" w:hAnsiTheme="minorHAnsi"/>
        </w:rPr>
      </w:pPr>
      <w:r w:rsidRPr="00205694">
        <w:rPr>
          <w:rFonts w:asciiTheme="minorHAnsi" w:hAnsiTheme="minorHAnsi"/>
        </w:rPr>
        <w:t xml:space="preserve">Certificate of </w:t>
      </w:r>
      <w:r w:rsidR="00FF446F" w:rsidRPr="00205694">
        <w:rPr>
          <w:rFonts w:asciiTheme="minorHAnsi" w:hAnsiTheme="minorHAnsi"/>
        </w:rPr>
        <w:t>Conformance</w:t>
      </w:r>
    </w:p>
    <w:p w:rsidR="00FF446F" w:rsidRPr="00110513" w:rsidRDefault="00FF446F" w:rsidP="00A415B1">
      <w:pPr>
        <w:pStyle w:val="BodyTextIndent"/>
        <w:numPr>
          <w:ilvl w:val="0"/>
          <w:numId w:val="16"/>
        </w:numPr>
        <w:ind w:left="2520" w:hanging="270"/>
        <w:rPr>
          <w:rFonts w:asciiTheme="minorHAnsi" w:hAnsiTheme="minorHAnsi"/>
        </w:rPr>
      </w:pPr>
      <w:r w:rsidRPr="00110513">
        <w:rPr>
          <w:rFonts w:asciiTheme="minorHAnsi" w:hAnsiTheme="minorHAnsi"/>
        </w:rPr>
        <w:t>M&amp;TE</w:t>
      </w:r>
    </w:p>
    <w:p w:rsidR="00FF446F" w:rsidRPr="00110513" w:rsidRDefault="00FF446F" w:rsidP="00A415B1">
      <w:pPr>
        <w:pStyle w:val="BodyTextIndent"/>
        <w:numPr>
          <w:ilvl w:val="0"/>
          <w:numId w:val="16"/>
        </w:numPr>
        <w:ind w:left="2520" w:hanging="270"/>
        <w:rPr>
          <w:rFonts w:asciiTheme="minorHAnsi" w:hAnsiTheme="minorHAnsi"/>
        </w:rPr>
      </w:pPr>
      <w:r w:rsidRPr="00110513">
        <w:rPr>
          <w:rFonts w:asciiTheme="minorHAnsi" w:hAnsiTheme="minorHAnsi"/>
        </w:rPr>
        <w:t>Training</w:t>
      </w:r>
      <w:r w:rsidR="004125D3">
        <w:rPr>
          <w:rFonts w:asciiTheme="minorHAnsi" w:hAnsiTheme="minorHAnsi"/>
        </w:rPr>
        <w:t xml:space="preserve"> / Qualifications</w:t>
      </w:r>
    </w:p>
    <w:p w:rsidR="00FF446F" w:rsidRPr="00110513" w:rsidRDefault="00FF446F" w:rsidP="00A415B1">
      <w:pPr>
        <w:pStyle w:val="BodyTextIndent"/>
        <w:numPr>
          <w:ilvl w:val="0"/>
          <w:numId w:val="16"/>
        </w:numPr>
        <w:ind w:left="2520" w:hanging="270"/>
        <w:rPr>
          <w:rFonts w:asciiTheme="minorHAnsi" w:hAnsiTheme="minorHAnsi"/>
        </w:rPr>
      </w:pPr>
      <w:proofErr w:type="spellStart"/>
      <w:r w:rsidRPr="00110513">
        <w:rPr>
          <w:rFonts w:asciiTheme="minorHAnsi" w:hAnsiTheme="minorHAnsi"/>
        </w:rPr>
        <w:t>Nonconformances</w:t>
      </w:r>
      <w:proofErr w:type="spellEnd"/>
    </w:p>
    <w:p w:rsidR="00FF446F" w:rsidRPr="00110513" w:rsidRDefault="00FF446F" w:rsidP="00A415B1">
      <w:pPr>
        <w:pStyle w:val="BodyTextIndent"/>
        <w:numPr>
          <w:ilvl w:val="0"/>
          <w:numId w:val="16"/>
        </w:numPr>
        <w:ind w:left="2520" w:hanging="270"/>
        <w:rPr>
          <w:rFonts w:asciiTheme="minorHAnsi" w:hAnsiTheme="minorHAnsi"/>
        </w:rPr>
      </w:pPr>
      <w:r w:rsidRPr="00110513">
        <w:rPr>
          <w:rFonts w:asciiTheme="minorHAnsi" w:hAnsiTheme="minorHAnsi"/>
        </w:rPr>
        <w:t xml:space="preserve">Procurement of </w:t>
      </w:r>
      <w:r w:rsidR="00A17DD5" w:rsidRPr="00110513">
        <w:rPr>
          <w:rFonts w:asciiTheme="minorHAnsi" w:hAnsiTheme="minorHAnsi"/>
        </w:rPr>
        <w:t xml:space="preserve">contract-specific </w:t>
      </w:r>
      <w:r w:rsidRPr="00110513">
        <w:rPr>
          <w:rFonts w:asciiTheme="minorHAnsi" w:hAnsiTheme="minorHAnsi"/>
        </w:rPr>
        <w:t>materials</w:t>
      </w:r>
      <w:r w:rsidR="00A17DD5" w:rsidRPr="00110513">
        <w:rPr>
          <w:rFonts w:asciiTheme="minorHAnsi" w:hAnsiTheme="minorHAnsi"/>
        </w:rPr>
        <w:t xml:space="preserve"> and equipment</w:t>
      </w:r>
      <w:r w:rsidRPr="00110513">
        <w:rPr>
          <w:rFonts w:asciiTheme="minorHAnsi" w:hAnsiTheme="minorHAnsi"/>
        </w:rPr>
        <w:t xml:space="preserve"> (e.g., receiving, transfer</w:t>
      </w:r>
      <w:r w:rsidR="00A17DD5" w:rsidRPr="00110513">
        <w:rPr>
          <w:rFonts w:asciiTheme="minorHAnsi" w:hAnsiTheme="minorHAnsi"/>
        </w:rPr>
        <w:t>, suspect/counterfeit items</w:t>
      </w:r>
      <w:r w:rsidRPr="00110513">
        <w:rPr>
          <w:rFonts w:asciiTheme="minorHAnsi" w:hAnsiTheme="minorHAnsi"/>
        </w:rPr>
        <w:t>)</w:t>
      </w:r>
    </w:p>
    <w:p w:rsidR="00FF446F" w:rsidRPr="00110513" w:rsidRDefault="00FF446F" w:rsidP="00A415B1">
      <w:pPr>
        <w:pStyle w:val="BodyTextIndent"/>
        <w:numPr>
          <w:ilvl w:val="0"/>
          <w:numId w:val="16"/>
        </w:numPr>
        <w:ind w:left="2520" w:hanging="270"/>
        <w:rPr>
          <w:rFonts w:asciiTheme="minorHAnsi" w:hAnsiTheme="minorHAnsi"/>
        </w:rPr>
      </w:pPr>
      <w:r w:rsidRPr="00110513">
        <w:rPr>
          <w:rFonts w:asciiTheme="minorHAnsi" w:hAnsiTheme="minorHAnsi"/>
        </w:rPr>
        <w:t>Inspection Points</w:t>
      </w:r>
    </w:p>
    <w:p w:rsidR="00FF446F" w:rsidRDefault="00FF446F" w:rsidP="00A415B1">
      <w:pPr>
        <w:pStyle w:val="BodyTextIndent"/>
        <w:numPr>
          <w:ilvl w:val="0"/>
          <w:numId w:val="16"/>
        </w:numPr>
        <w:ind w:left="2520" w:hanging="270"/>
        <w:rPr>
          <w:rFonts w:asciiTheme="minorHAnsi" w:hAnsiTheme="minorHAnsi"/>
        </w:rPr>
      </w:pPr>
      <w:r w:rsidRPr="00110513">
        <w:rPr>
          <w:rFonts w:asciiTheme="minorHAnsi" w:hAnsiTheme="minorHAnsi"/>
        </w:rPr>
        <w:t>Hold Points</w:t>
      </w:r>
    </w:p>
    <w:p w:rsidR="00AF19E0" w:rsidRDefault="00AF19E0" w:rsidP="00A415B1">
      <w:pPr>
        <w:pStyle w:val="BodyTextIndent"/>
        <w:numPr>
          <w:ilvl w:val="0"/>
          <w:numId w:val="16"/>
        </w:numPr>
        <w:ind w:left="2520" w:hanging="270"/>
        <w:rPr>
          <w:rFonts w:asciiTheme="minorHAnsi" w:hAnsiTheme="minorHAnsi"/>
        </w:rPr>
      </w:pPr>
      <w:r>
        <w:rPr>
          <w:rFonts w:asciiTheme="minorHAnsi" w:hAnsiTheme="minorHAnsi"/>
        </w:rPr>
        <w:t>QA/QC activities required by contract specifications (e.g., field quality control reports)</w:t>
      </w:r>
    </w:p>
    <w:p w:rsidR="00200F68" w:rsidRPr="00110513" w:rsidRDefault="00200F68" w:rsidP="00200F68">
      <w:pPr>
        <w:pStyle w:val="BodyTextIndent"/>
        <w:numPr>
          <w:ilvl w:val="0"/>
          <w:numId w:val="16"/>
        </w:numPr>
        <w:ind w:left="2520" w:hanging="270"/>
        <w:rPr>
          <w:rFonts w:asciiTheme="minorHAnsi" w:hAnsiTheme="minorHAnsi"/>
        </w:rPr>
      </w:pPr>
      <w:r>
        <w:rPr>
          <w:rFonts w:asciiTheme="minorHAnsi" w:hAnsiTheme="minorHAnsi"/>
        </w:rPr>
        <w:t xml:space="preserve">Test results and </w:t>
      </w:r>
      <w:r w:rsidRPr="00E840CF">
        <w:rPr>
          <w:rFonts w:asciiTheme="minorHAnsi" w:hAnsiTheme="minorHAnsi"/>
        </w:rPr>
        <w:t>documentation of the approval of the test results by the responsible authority</w:t>
      </w:r>
    </w:p>
    <w:p w:rsidR="006C2067" w:rsidRDefault="00640BFD" w:rsidP="0001107B">
      <w:pPr>
        <w:pStyle w:val="BodyTextIndent"/>
        <w:numPr>
          <w:ilvl w:val="3"/>
          <w:numId w:val="4"/>
        </w:numPr>
        <w:spacing w:before="120" w:after="120"/>
        <w:rPr>
          <w:rFonts w:asciiTheme="minorHAnsi" w:hAnsiTheme="minorHAnsi" w:cs="Calibri"/>
        </w:rPr>
      </w:pPr>
      <w:r w:rsidRPr="004125D3">
        <w:rPr>
          <w:rFonts w:asciiTheme="minorHAnsi" w:hAnsiTheme="minorHAnsi" w:cs="Calibri"/>
        </w:rPr>
        <w:t xml:space="preserve">The </w:t>
      </w:r>
      <w:r w:rsidR="004125D3">
        <w:rPr>
          <w:rFonts w:asciiTheme="minorHAnsi" w:hAnsiTheme="minorHAnsi" w:cs="Calibri"/>
        </w:rPr>
        <w:t>Turnover package</w:t>
      </w:r>
      <w:r w:rsidRPr="004125D3">
        <w:rPr>
          <w:rFonts w:asciiTheme="minorHAnsi" w:hAnsiTheme="minorHAnsi" w:cs="Calibri"/>
        </w:rPr>
        <w:t xml:space="preserve"> is to be sectioned and correlated to contractual requirements</w:t>
      </w:r>
      <w:r w:rsidR="00AF19E0" w:rsidRPr="004125D3">
        <w:rPr>
          <w:rFonts w:asciiTheme="minorHAnsi" w:hAnsiTheme="minorHAnsi" w:cs="Calibri"/>
        </w:rPr>
        <w:t xml:space="preserve"> </w:t>
      </w:r>
      <w:r w:rsidRPr="004125D3">
        <w:rPr>
          <w:rFonts w:asciiTheme="minorHAnsi" w:hAnsiTheme="minorHAnsi" w:cs="Calibri"/>
        </w:rPr>
        <w:t>/</w:t>
      </w:r>
      <w:r w:rsidR="00AF19E0" w:rsidRPr="004125D3">
        <w:rPr>
          <w:rFonts w:asciiTheme="minorHAnsi" w:hAnsiTheme="minorHAnsi" w:cs="Calibri"/>
        </w:rPr>
        <w:t xml:space="preserve"> </w:t>
      </w:r>
      <w:r w:rsidRPr="004125D3">
        <w:rPr>
          <w:rFonts w:asciiTheme="minorHAnsi" w:hAnsiTheme="minorHAnsi" w:cs="Calibri"/>
        </w:rPr>
        <w:t xml:space="preserve">specifications identified (i.e., project DIV specification, project specific specification, </w:t>
      </w:r>
      <w:r w:rsidR="00B64860">
        <w:rPr>
          <w:rFonts w:asciiTheme="minorHAnsi" w:hAnsiTheme="minorHAnsi" w:cs="Calibri"/>
        </w:rPr>
        <w:t>commercial graded dedication (</w:t>
      </w:r>
      <w:r w:rsidRPr="004125D3">
        <w:rPr>
          <w:rFonts w:asciiTheme="minorHAnsi" w:hAnsiTheme="minorHAnsi" w:cs="Calibri"/>
        </w:rPr>
        <w:t>CGD</w:t>
      </w:r>
      <w:r w:rsidR="00B64860">
        <w:rPr>
          <w:rFonts w:asciiTheme="minorHAnsi" w:hAnsiTheme="minorHAnsi" w:cs="Calibri"/>
        </w:rPr>
        <w:t>)</w:t>
      </w:r>
      <w:r w:rsidRPr="004125D3">
        <w:rPr>
          <w:rFonts w:asciiTheme="minorHAnsi" w:hAnsiTheme="minorHAnsi" w:cs="Calibri"/>
        </w:rPr>
        <w:t xml:space="preserve">, drawing requirements) </w:t>
      </w:r>
      <w:r w:rsidR="00BB551B">
        <w:rPr>
          <w:rFonts w:asciiTheme="minorHAnsi" w:hAnsiTheme="minorHAnsi" w:cs="Calibri"/>
        </w:rPr>
        <w:t>and reference the documentation/evidence location in the Turnover package</w:t>
      </w:r>
      <w:r w:rsidRPr="004125D3">
        <w:rPr>
          <w:rFonts w:asciiTheme="minorHAnsi" w:hAnsiTheme="minorHAnsi" w:cs="Calibri"/>
        </w:rPr>
        <w:t xml:space="preserve">. </w:t>
      </w:r>
      <w:r w:rsidR="00103F65">
        <w:rPr>
          <w:rFonts w:asciiTheme="minorHAnsi" w:hAnsiTheme="minorHAnsi" w:cs="Calibri"/>
        </w:rPr>
        <w:t xml:space="preserve"> </w:t>
      </w:r>
      <w:r w:rsidRPr="004125D3">
        <w:rPr>
          <w:rFonts w:asciiTheme="minorHAnsi" w:hAnsiTheme="minorHAnsi" w:cs="Calibri"/>
        </w:rPr>
        <w:t>Each document</w:t>
      </w:r>
      <w:r w:rsidR="00BB551B">
        <w:rPr>
          <w:rFonts w:asciiTheme="minorHAnsi" w:hAnsiTheme="minorHAnsi" w:cs="Calibri"/>
        </w:rPr>
        <w:t>/evidence</w:t>
      </w:r>
      <w:r w:rsidRPr="004125D3">
        <w:rPr>
          <w:rFonts w:asciiTheme="minorHAnsi" w:hAnsiTheme="minorHAnsi" w:cs="Calibri"/>
        </w:rPr>
        <w:t xml:space="preserve"> shall reference the associated specification</w:t>
      </w:r>
      <w:r w:rsidR="00BB551B">
        <w:rPr>
          <w:rFonts w:asciiTheme="minorHAnsi" w:hAnsiTheme="minorHAnsi" w:cs="Calibri"/>
        </w:rPr>
        <w:t>/requirement</w:t>
      </w:r>
      <w:r w:rsidRPr="004125D3">
        <w:rPr>
          <w:rFonts w:asciiTheme="minorHAnsi" w:hAnsiTheme="minorHAnsi" w:cs="Calibri"/>
        </w:rPr>
        <w:t xml:space="preserve">. </w:t>
      </w:r>
      <w:r w:rsidR="00103F65">
        <w:rPr>
          <w:rFonts w:asciiTheme="minorHAnsi" w:hAnsiTheme="minorHAnsi" w:cs="Calibri"/>
        </w:rPr>
        <w:t xml:space="preserve"> </w:t>
      </w:r>
      <w:r w:rsidRPr="004125D3">
        <w:rPr>
          <w:rFonts w:asciiTheme="minorHAnsi" w:hAnsiTheme="minorHAnsi" w:cs="Calibri"/>
        </w:rPr>
        <w:t>The records shall be authenticated and paginated by Contractor.</w:t>
      </w:r>
    </w:p>
    <w:p w:rsidR="00902BF5" w:rsidRDefault="00902BF5" w:rsidP="00103F65">
      <w:pPr>
        <w:pStyle w:val="BodyTextIndent"/>
        <w:keepNext/>
        <w:keepLines/>
        <w:numPr>
          <w:ilvl w:val="3"/>
          <w:numId w:val="4"/>
        </w:numPr>
        <w:spacing w:before="120" w:after="120"/>
        <w:rPr>
          <w:rFonts w:asciiTheme="minorHAnsi" w:hAnsiTheme="minorHAnsi" w:cs="Calibri"/>
        </w:rPr>
      </w:pPr>
      <w:r>
        <w:rPr>
          <w:rFonts w:asciiTheme="minorHAnsi" w:hAnsiTheme="minorHAnsi" w:cs="Calibri"/>
        </w:rPr>
        <w:lastRenderedPageBreak/>
        <w:t xml:space="preserve">The Turnover package may be electronic. </w:t>
      </w:r>
      <w:r w:rsidR="00B27A2F">
        <w:rPr>
          <w:rFonts w:asciiTheme="minorHAnsi" w:hAnsiTheme="minorHAnsi" w:cs="Calibri"/>
        </w:rPr>
        <w:t xml:space="preserve"> </w:t>
      </w:r>
      <w:r>
        <w:rPr>
          <w:rFonts w:asciiTheme="minorHAnsi" w:hAnsiTheme="minorHAnsi" w:cs="Calibri"/>
        </w:rPr>
        <w:t>Electronic submittals must:</w:t>
      </w:r>
    </w:p>
    <w:p w:rsidR="00902BF5" w:rsidRDefault="00902BF5" w:rsidP="00B27A2F">
      <w:pPr>
        <w:pStyle w:val="Heading5"/>
        <w:keepNext/>
        <w:numPr>
          <w:ilvl w:val="0"/>
          <w:numId w:val="26"/>
        </w:numPr>
        <w:spacing w:before="120" w:after="120"/>
        <w:ind w:left="2610" w:hanging="450"/>
        <w:rPr>
          <w:rFonts w:asciiTheme="minorHAnsi" w:hAnsiTheme="minorHAnsi" w:cstheme="minorHAnsi"/>
        </w:rPr>
      </w:pPr>
      <w:r w:rsidRPr="00902BF5">
        <w:rPr>
          <w:rFonts w:asciiTheme="minorHAnsi" w:hAnsiTheme="minorHAnsi" w:cstheme="minorHAnsi"/>
        </w:rPr>
        <w:t>Be legible for identifying signatures and information presented</w:t>
      </w:r>
      <w:r w:rsidR="00103F65">
        <w:rPr>
          <w:rFonts w:asciiTheme="minorHAnsi" w:hAnsiTheme="minorHAnsi" w:cstheme="minorHAnsi"/>
        </w:rPr>
        <w:t>,</w:t>
      </w:r>
    </w:p>
    <w:p w:rsidR="00902BF5" w:rsidRDefault="00902BF5" w:rsidP="00B27A2F">
      <w:pPr>
        <w:pStyle w:val="Heading5"/>
        <w:keepNext/>
        <w:numPr>
          <w:ilvl w:val="0"/>
          <w:numId w:val="26"/>
        </w:numPr>
        <w:spacing w:before="120" w:after="120"/>
        <w:ind w:left="2610" w:hanging="450"/>
        <w:rPr>
          <w:rFonts w:asciiTheme="minorHAnsi" w:hAnsiTheme="minorHAnsi" w:cstheme="minorHAnsi"/>
        </w:rPr>
      </w:pPr>
      <w:r>
        <w:rPr>
          <w:rFonts w:asciiTheme="minorHAnsi" w:hAnsiTheme="minorHAnsi" w:cstheme="minorHAnsi"/>
        </w:rPr>
        <w:t>Be in PDF format</w:t>
      </w:r>
      <w:r w:rsidR="00103F65">
        <w:rPr>
          <w:rFonts w:asciiTheme="minorHAnsi" w:hAnsiTheme="minorHAnsi" w:cstheme="minorHAnsi"/>
        </w:rPr>
        <w:t>,</w:t>
      </w:r>
    </w:p>
    <w:p w:rsidR="00902BF5" w:rsidRDefault="00902BF5" w:rsidP="00B27A2F">
      <w:pPr>
        <w:pStyle w:val="Heading5"/>
        <w:keepNext/>
        <w:numPr>
          <w:ilvl w:val="0"/>
          <w:numId w:val="26"/>
        </w:numPr>
        <w:spacing w:before="120" w:after="120"/>
        <w:ind w:left="2610" w:hanging="450"/>
        <w:rPr>
          <w:rFonts w:asciiTheme="minorHAnsi" w:hAnsiTheme="minorHAnsi" w:cstheme="minorHAnsi"/>
        </w:rPr>
      </w:pPr>
      <w:r>
        <w:rPr>
          <w:rFonts w:asciiTheme="minorHAnsi" w:hAnsiTheme="minorHAnsi" w:cstheme="minorHAnsi"/>
        </w:rPr>
        <w:t>Have a minimum 300 dpi x 300 dpi resolution</w:t>
      </w:r>
      <w:r w:rsidR="00103F65">
        <w:rPr>
          <w:rFonts w:asciiTheme="minorHAnsi" w:hAnsiTheme="minorHAnsi" w:cstheme="minorHAnsi"/>
        </w:rPr>
        <w:t>,</w:t>
      </w:r>
    </w:p>
    <w:p w:rsidR="00902BF5" w:rsidRDefault="00902BF5" w:rsidP="00B27A2F">
      <w:pPr>
        <w:pStyle w:val="Heading5"/>
        <w:keepNext/>
        <w:numPr>
          <w:ilvl w:val="0"/>
          <w:numId w:val="26"/>
        </w:numPr>
        <w:spacing w:before="120" w:after="120"/>
        <w:ind w:left="2610" w:hanging="450"/>
        <w:rPr>
          <w:rFonts w:asciiTheme="minorHAnsi" w:hAnsiTheme="minorHAnsi" w:cstheme="minorHAnsi"/>
        </w:rPr>
      </w:pPr>
      <w:r>
        <w:rPr>
          <w:rFonts w:asciiTheme="minorHAnsi" w:hAnsiTheme="minorHAnsi" w:cstheme="minorHAnsi"/>
        </w:rPr>
        <w:t>Be complete, accurate, and oriented so they appear “right reading” to the user when the file is opened</w:t>
      </w:r>
      <w:r w:rsidR="00103F65">
        <w:rPr>
          <w:rFonts w:asciiTheme="minorHAnsi" w:hAnsiTheme="minorHAnsi" w:cstheme="minorHAnsi"/>
        </w:rPr>
        <w:t>, and</w:t>
      </w:r>
    </w:p>
    <w:p w:rsidR="00902BF5" w:rsidRDefault="00902BF5" w:rsidP="00B27A2F">
      <w:pPr>
        <w:pStyle w:val="Heading5"/>
        <w:keepNext/>
        <w:numPr>
          <w:ilvl w:val="0"/>
          <w:numId w:val="26"/>
        </w:numPr>
        <w:spacing w:before="120" w:after="120"/>
        <w:ind w:left="2610" w:hanging="450"/>
        <w:rPr>
          <w:rFonts w:asciiTheme="minorHAnsi" w:hAnsiTheme="minorHAnsi" w:cstheme="minorHAnsi"/>
        </w:rPr>
      </w:pPr>
      <w:r>
        <w:rPr>
          <w:rFonts w:asciiTheme="minorHAnsi" w:hAnsiTheme="minorHAnsi" w:cstheme="minorHAnsi"/>
        </w:rPr>
        <w:t>Be quality-checked to compare to source record for errors</w:t>
      </w:r>
      <w:r w:rsidR="00103F65">
        <w:rPr>
          <w:rFonts w:asciiTheme="minorHAnsi" w:hAnsiTheme="minorHAnsi" w:cstheme="minorHAnsi"/>
        </w:rPr>
        <w:t>.</w:t>
      </w:r>
    </w:p>
    <w:p w:rsidR="00582DC7" w:rsidRPr="003F4520" w:rsidRDefault="00A74B0E" w:rsidP="00E0632D">
      <w:pPr>
        <w:pStyle w:val="Heading2"/>
      </w:pPr>
      <w:bookmarkStart w:id="5" w:name="C._The_Contractor_shall_submit_a_Project"/>
      <w:bookmarkStart w:id="6" w:name="_Toc56687207"/>
      <w:bookmarkEnd w:id="5"/>
      <w:r w:rsidRPr="003F4520">
        <w:t>MATER</w:t>
      </w:r>
      <w:r w:rsidR="00582DC7" w:rsidRPr="003F4520">
        <w:t>IALS AND EQUIPMENT</w:t>
      </w:r>
      <w:bookmarkEnd w:id="4"/>
      <w:bookmarkEnd w:id="6"/>
      <w:r w:rsidR="00582DC7" w:rsidRPr="003F4520">
        <w:t xml:space="preserve"> </w:t>
      </w:r>
    </w:p>
    <w:p w:rsidR="001F0189" w:rsidRDefault="001F0189" w:rsidP="00B249A9">
      <w:pPr>
        <w:pStyle w:val="Heading3"/>
        <w:numPr>
          <w:ilvl w:val="0"/>
          <w:numId w:val="0"/>
        </w:numPr>
        <w:spacing w:before="120" w:after="120"/>
        <w:ind w:left="720"/>
        <w:rPr>
          <w:rFonts w:asciiTheme="minorHAnsi" w:hAnsiTheme="minorHAnsi" w:cs="Calibri"/>
        </w:rPr>
      </w:pPr>
      <w:r>
        <w:rPr>
          <w:rFonts w:asciiTheme="minorHAnsi" w:hAnsiTheme="minorHAnsi" w:cs="Calibri"/>
        </w:rPr>
        <w:t xml:space="preserve">Contractor shall procure, </w:t>
      </w:r>
      <w:r w:rsidR="00D50172">
        <w:rPr>
          <w:rFonts w:asciiTheme="minorHAnsi" w:hAnsiTheme="minorHAnsi" w:cs="Calibri"/>
        </w:rPr>
        <w:t xml:space="preserve">inspect, </w:t>
      </w:r>
      <w:r>
        <w:rPr>
          <w:rFonts w:asciiTheme="minorHAnsi" w:hAnsiTheme="minorHAnsi" w:cs="Calibri"/>
        </w:rPr>
        <w:t xml:space="preserve">manage, and install/test (as applicable), all materials and equipment per the </w:t>
      </w:r>
      <w:r w:rsidR="00CA1108" w:rsidRPr="00B15904">
        <w:rPr>
          <w:rFonts w:asciiTheme="minorHAnsi" w:hAnsiTheme="minorHAnsi" w:cs="Calibri"/>
        </w:rPr>
        <w:t>project-specific</w:t>
      </w:r>
      <w:r>
        <w:rPr>
          <w:rFonts w:asciiTheme="minorHAnsi" w:hAnsiTheme="minorHAnsi" w:cs="Calibri"/>
        </w:rPr>
        <w:t>,</w:t>
      </w:r>
      <w:r w:rsidR="00FF446F" w:rsidRPr="00B15904">
        <w:rPr>
          <w:rFonts w:asciiTheme="minorHAnsi" w:hAnsiTheme="minorHAnsi" w:cs="Calibri"/>
        </w:rPr>
        <w:t xml:space="preserve"> contract requirements</w:t>
      </w:r>
      <w:r>
        <w:rPr>
          <w:rFonts w:asciiTheme="minorHAnsi" w:hAnsiTheme="minorHAnsi" w:cs="Calibri"/>
        </w:rPr>
        <w:t>.</w:t>
      </w:r>
      <w:r w:rsidR="00FF446F" w:rsidRPr="00B15904">
        <w:rPr>
          <w:rFonts w:asciiTheme="minorHAnsi" w:hAnsiTheme="minorHAnsi" w:cs="Calibri"/>
        </w:rPr>
        <w:t xml:space="preserve"> (e.g., item</w:t>
      </w:r>
      <w:r>
        <w:rPr>
          <w:rFonts w:asciiTheme="minorHAnsi" w:hAnsiTheme="minorHAnsi" w:cs="Calibri"/>
        </w:rPr>
        <w:t>s</w:t>
      </w:r>
      <w:r w:rsidR="00FF446F" w:rsidRPr="00B15904">
        <w:rPr>
          <w:rFonts w:asciiTheme="minorHAnsi" w:hAnsiTheme="minorHAnsi" w:cs="Calibri"/>
        </w:rPr>
        <w:t xml:space="preserve"> per specification</w:t>
      </w:r>
      <w:r w:rsidR="00CA1108" w:rsidRPr="00B15904">
        <w:rPr>
          <w:rFonts w:asciiTheme="minorHAnsi" w:hAnsiTheme="minorHAnsi" w:cs="Calibri"/>
        </w:rPr>
        <w:t>, required pedigree</w:t>
      </w:r>
      <w:r w:rsidR="00FF446F" w:rsidRPr="00B15904">
        <w:rPr>
          <w:rFonts w:asciiTheme="minorHAnsi" w:hAnsiTheme="minorHAnsi" w:cs="Calibri"/>
        </w:rPr>
        <w:t>)</w:t>
      </w:r>
      <w:r>
        <w:rPr>
          <w:rFonts w:asciiTheme="minorHAnsi" w:hAnsiTheme="minorHAnsi" w:cs="Calibri"/>
        </w:rPr>
        <w:t xml:space="preserve">. </w:t>
      </w:r>
      <w:r w:rsidR="00B24F2C">
        <w:rPr>
          <w:rFonts w:asciiTheme="minorHAnsi" w:hAnsiTheme="minorHAnsi" w:cs="Calibri"/>
        </w:rPr>
        <w:t xml:space="preserve"> </w:t>
      </w:r>
      <w:r>
        <w:rPr>
          <w:rFonts w:asciiTheme="minorHAnsi" w:hAnsiTheme="minorHAnsi" w:cs="Calibri"/>
        </w:rPr>
        <w:t>All purchased materials and equipment shall be endorsed on the Turnover Certification of Conformance.</w:t>
      </w:r>
    </w:p>
    <w:p w:rsidR="00FF446F" w:rsidRPr="00B15904" w:rsidRDefault="002116FD" w:rsidP="00B249A9">
      <w:pPr>
        <w:pStyle w:val="Heading3"/>
        <w:numPr>
          <w:ilvl w:val="0"/>
          <w:numId w:val="0"/>
        </w:numPr>
        <w:spacing w:before="120" w:after="120"/>
        <w:ind w:left="720"/>
        <w:rPr>
          <w:rFonts w:asciiTheme="minorHAnsi" w:hAnsiTheme="minorHAnsi" w:cs="Calibri"/>
        </w:rPr>
      </w:pPr>
      <w:r>
        <w:rPr>
          <w:rFonts w:asciiTheme="minorHAnsi" w:hAnsiTheme="minorHAnsi" w:cs="Calibri"/>
        </w:rPr>
        <w:t xml:space="preserve">For material and equipment having performance specifications or pedigree or testing requirements, the </w:t>
      </w:r>
      <w:r w:rsidR="00727142" w:rsidRPr="00B15904">
        <w:rPr>
          <w:rFonts w:asciiTheme="minorHAnsi" w:hAnsiTheme="minorHAnsi" w:cs="Calibri"/>
        </w:rPr>
        <w:t>Contractor</w:t>
      </w:r>
      <w:r w:rsidR="00630BD3" w:rsidRPr="00B15904">
        <w:rPr>
          <w:rFonts w:asciiTheme="minorHAnsi" w:hAnsiTheme="minorHAnsi" w:cs="Calibri"/>
        </w:rPr>
        <w:t xml:space="preserve"> shall provide </w:t>
      </w:r>
      <w:r w:rsidR="000F7A1D">
        <w:rPr>
          <w:rFonts w:asciiTheme="minorHAnsi" w:hAnsiTheme="minorHAnsi" w:cs="Calibri"/>
        </w:rPr>
        <w:t xml:space="preserve">objective </w:t>
      </w:r>
      <w:r w:rsidR="00630BD3" w:rsidRPr="00B15904">
        <w:rPr>
          <w:rFonts w:asciiTheme="minorHAnsi" w:hAnsiTheme="minorHAnsi" w:cs="Calibri"/>
        </w:rPr>
        <w:t>evidence of compliance</w:t>
      </w:r>
      <w:r w:rsidR="00CA1108" w:rsidRPr="00B15904">
        <w:rPr>
          <w:rFonts w:asciiTheme="minorHAnsi" w:hAnsiTheme="minorHAnsi" w:cs="Calibri"/>
        </w:rPr>
        <w:t xml:space="preserve"> of the items to the contract requirements</w:t>
      </w:r>
      <w:r w:rsidR="00630BD3" w:rsidRPr="00B15904">
        <w:rPr>
          <w:rFonts w:asciiTheme="minorHAnsi" w:hAnsiTheme="minorHAnsi" w:cs="Calibri"/>
        </w:rPr>
        <w:t xml:space="preserve">.  </w:t>
      </w:r>
    </w:p>
    <w:p w:rsidR="0016542E" w:rsidRPr="00110513" w:rsidRDefault="00582DC7" w:rsidP="00B249A9">
      <w:pPr>
        <w:pStyle w:val="Heading3"/>
        <w:numPr>
          <w:ilvl w:val="0"/>
          <w:numId w:val="0"/>
        </w:numPr>
        <w:spacing w:before="120" w:after="120"/>
        <w:ind w:left="720"/>
        <w:rPr>
          <w:rFonts w:asciiTheme="minorHAnsi" w:hAnsiTheme="minorHAnsi" w:cs="Calibri"/>
        </w:rPr>
      </w:pPr>
      <w:r w:rsidRPr="00110513">
        <w:rPr>
          <w:rFonts w:asciiTheme="minorHAnsi" w:hAnsiTheme="minorHAnsi" w:cs="Calibri"/>
        </w:rPr>
        <w:t xml:space="preserve">All materials </w:t>
      </w:r>
      <w:r w:rsidR="004E0122" w:rsidRPr="00110513">
        <w:rPr>
          <w:rFonts w:asciiTheme="minorHAnsi" w:hAnsiTheme="minorHAnsi" w:cs="Calibri"/>
        </w:rPr>
        <w:t xml:space="preserve">and equipment </w:t>
      </w:r>
      <w:r w:rsidRPr="00110513">
        <w:rPr>
          <w:rFonts w:asciiTheme="minorHAnsi" w:hAnsiTheme="minorHAnsi" w:cs="Calibri"/>
        </w:rPr>
        <w:t xml:space="preserve">shall be inspected by the </w:t>
      </w:r>
      <w:r w:rsidR="00727142" w:rsidRPr="00110513">
        <w:rPr>
          <w:rFonts w:asciiTheme="minorHAnsi" w:hAnsiTheme="minorHAnsi" w:cs="Calibri"/>
        </w:rPr>
        <w:t>Contractor</w:t>
      </w:r>
      <w:r w:rsidRPr="00110513">
        <w:rPr>
          <w:rFonts w:asciiTheme="minorHAnsi" w:hAnsiTheme="minorHAnsi" w:cs="Calibri"/>
        </w:rPr>
        <w:t xml:space="preserve"> and verified to be free of known classes of </w:t>
      </w:r>
      <w:r w:rsidR="005A4740" w:rsidRPr="00B15904">
        <w:rPr>
          <w:rFonts w:asciiTheme="minorHAnsi" w:hAnsiTheme="minorHAnsi"/>
          <w:color w:val="000000"/>
        </w:rPr>
        <w:t>Suspect/Counterfeit Items</w:t>
      </w:r>
      <w:r w:rsidR="005A4740" w:rsidRPr="00110513">
        <w:rPr>
          <w:rFonts w:asciiTheme="minorHAnsi" w:hAnsiTheme="minorHAnsi" w:cs="Calibri"/>
        </w:rPr>
        <w:t xml:space="preserve"> (</w:t>
      </w:r>
      <w:r w:rsidRPr="00110513">
        <w:rPr>
          <w:rFonts w:asciiTheme="minorHAnsi" w:hAnsiTheme="minorHAnsi" w:cs="Calibri"/>
        </w:rPr>
        <w:t>S/CI</w:t>
      </w:r>
      <w:r w:rsidR="005A4740" w:rsidRPr="00110513">
        <w:rPr>
          <w:rFonts w:asciiTheme="minorHAnsi" w:hAnsiTheme="minorHAnsi" w:cs="Calibri"/>
        </w:rPr>
        <w:t>)</w:t>
      </w:r>
      <w:r w:rsidRPr="00110513">
        <w:rPr>
          <w:rFonts w:asciiTheme="minorHAnsi" w:hAnsiTheme="minorHAnsi" w:cs="Calibri"/>
        </w:rPr>
        <w:t xml:space="preserve"> as defined by the</w:t>
      </w:r>
      <w:r w:rsidR="005A4740" w:rsidRPr="00B15904">
        <w:rPr>
          <w:rFonts w:asciiTheme="minorHAnsi" w:hAnsiTheme="minorHAnsi"/>
          <w:color w:val="000000"/>
        </w:rPr>
        <w:t xml:space="preserve"> Department of Energy</w:t>
      </w:r>
      <w:r w:rsidRPr="00110513">
        <w:rPr>
          <w:rFonts w:asciiTheme="minorHAnsi" w:hAnsiTheme="minorHAnsi" w:cs="Calibri"/>
        </w:rPr>
        <w:t xml:space="preserve"> </w:t>
      </w:r>
      <w:r w:rsidR="005A4740" w:rsidRPr="00110513">
        <w:rPr>
          <w:rFonts w:asciiTheme="minorHAnsi" w:hAnsiTheme="minorHAnsi" w:cs="Calibri"/>
        </w:rPr>
        <w:t>(</w:t>
      </w:r>
      <w:r w:rsidRPr="00110513">
        <w:rPr>
          <w:rFonts w:asciiTheme="minorHAnsi" w:hAnsiTheme="minorHAnsi" w:cs="Calibri"/>
        </w:rPr>
        <w:t>DOE</w:t>
      </w:r>
      <w:r w:rsidR="005A4740" w:rsidRPr="00110513">
        <w:rPr>
          <w:rFonts w:asciiTheme="minorHAnsi" w:hAnsiTheme="minorHAnsi" w:cs="Calibri"/>
        </w:rPr>
        <w:t>)</w:t>
      </w:r>
      <w:r w:rsidRPr="00110513">
        <w:rPr>
          <w:rFonts w:asciiTheme="minorHAnsi" w:hAnsiTheme="minorHAnsi" w:cs="Calibri"/>
        </w:rPr>
        <w:t xml:space="preserve"> and described on their web site for this purpose.</w:t>
      </w:r>
      <w:r w:rsidR="00E704F6" w:rsidRPr="00110513">
        <w:rPr>
          <w:rFonts w:asciiTheme="minorHAnsi" w:hAnsiTheme="minorHAnsi" w:cs="Calibri"/>
        </w:rPr>
        <w:t xml:space="preserve">  </w:t>
      </w:r>
    </w:p>
    <w:p w:rsidR="00EC571D" w:rsidRPr="00B15904" w:rsidRDefault="00A41F12" w:rsidP="00A97ABE">
      <w:pPr>
        <w:ind w:left="720"/>
        <w:rPr>
          <w:rFonts w:asciiTheme="minorHAnsi" w:eastAsiaTheme="minorHAnsi" w:hAnsiTheme="minorHAnsi"/>
          <w:b/>
          <w:color w:val="0000FF"/>
          <w:u w:val="single"/>
        </w:rPr>
      </w:pPr>
      <w:hyperlink r:id="rId10" w:history="1">
        <w:r w:rsidR="00EC571D" w:rsidRPr="00110513">
          <w:rPr>
            <w:rFonts w:asciiTheme="minorHAnsi" w:eastAsiaTheme="minorHAnsi" w:hAnsiTheme="minorHAnsi"/>
            <w:b/>
            <w:color w:val="0000FF"/>
            <w:szCs w:val="22"/>
            <w:u w:val="single"/>
          </w:rPr>
          <w:t>http://energy.gov/ehss/policy-guidance-reports/databases/suspectcounterfeit-and-defective-items</w:t>
        </w:r>
      </w:hyperlink>
    </w:p>
    <w:p w:rsidR="00582DC7" w:rsidRPr="00B15904" w:rsidRDefault="00582DC7" w:rsidP="00E0632D">
      <w:pPr>
        <w:pStyle w:val="Heading2"/>
      </w:pPr>
      <w:bookmarkStart w:id="7" w:name="_Toc454450557"/>
      <w:bookmarkStart w:id="8" w:name="_Toc56687208"/>
      <w:r w:rsidRPr="00B15904">
        <w:t>INSPECTION POINTS</w:t>
      </w:r>
      <w:bookmarkEnd w:id="7"/>
      <w:bookmarkEnd w:id="8"/>
    </w:p>
    <w:p w:rsidR="001426BE" w:rsidRPr="00110513" w:rsidRDefault="00630BD3" w:rsidP="007C4E62">
      <w:pPr>
        <w:pStyle w:val="Heading3"/>
        <w:numPr>
          <w:ilvl w:val="2"/>
          <w:numId w:val="24"/>
        </w:numPr>
        <w:spacing w:after="120"/>
        <w:ind w:left="1354" w:hanging="634"/>
        <w:rPr>
          <w:rFonts w:asciiTheme="minorHAnsi" w:hAnsiTheme="minorHAnsi"/>
        </w:rPr>
      </w:pPr>
      <w:r w:rsidRPr="00110513">
        <w:rPr>
          <w:rFonts w:asciiTheme="minorHAnsi" w:hAnsiTheme="minorHAnsi"/>
        </w:rPr>
        <w:t>The designer of record</w:t>
      </w:r>
      <w:r w:rsidR="00727142" w:rsidRPr="00110513">
        <w:rPr>
          <w:rFonts w:asciiTheme="minorHAnsi" w:hAnsiTheme="minorHAnsi"/>
        </w:rPr>
        <w:t xml:space="preserve"> and/or the applicable CNS function(s)</w:t>
      </w:r>
      <w:r w:rsidRPr="00110513">
        <w:rPr>
          <w:rFonts w:asciiTheme="minorHAnsi" w:hAnsiTheme="minorHAnsi"/>
        </w:rPr>
        <w:t xml:space="preserve"> shall list, in the following table, required </w:t>
      </w:r>
      <w:r w:rsidR="00727142" w:rsidRPr="00110513">
        <w:rPr>
          <w:rFonts w:asciiTheme="minorHAnsi" w:hAnsiTheme="minorHAnsi"/>
        </w:rPr>
        <w:t>i</w:t>
      </w:r>
      <w:r w:rsidRPr="00110513">
        <w:rPr>
          <w:rFonts w:asciiTheme="minorHAnsi" w:hAnsiTheme="minorHAnsi"/>
        </w:rPr>
        <w:t>ns</w:t>
      </w:r>
      <w:r w:rsidR="0090625C" w:rsidRPr="00110513">
        <w:rPr>
          <w:rFonts w:asciiTheme="minorHAnsi" w:hAnsiTheme="minorHAnsi"/>
        </w:rPr>
        <w:t xml:space="preserve">pections </w:t>
      </w:r>
      <w:r w:rsidR="00727142" w:rsidRPr="00110513">
        <w:rPr>
          <w:rFonts w:asciiTheme="minorHAnsi" w:hAnsiTheme="minorHAnsi"/>
        </w:rPr>
        <w:t>and</w:t>
      </w:r>
      <w:r w:rsidR="0090625C" w:rsidRPr="00110513">
        <w:rPr>
          <w:rFonts w:asciiTheme="minorHAnsi" w:hAnsiTheme="minorHAnsi"/>
        </w:rPr>
        <w:t xml:space="preserve"> </w:t>
      </w:r>
      <w:r w:rsidR="001426BE" w:rsidRPr="00110513">
        <w:rPr>
          <w:rFonts w:asciiTheme="minorHAnsi" w:hAnsiTheme="minorHAnsi"/>
        </w:rPr>
        <w:t xml:space="preserve">associated </w:t>
      </w:r>
      <w:r w:rsidR="0090625C" w:rsidRPr="00110513">
        <w:rPr>
          <w:rFonts w:asciiTheme="minorHAnsi" w:hAnsiTheme="minorHAnsi"/>
        </w:rPr>
        <w:t>completion criteria</w:t>
      </w:r>
      <w:r w:rsidR="00727142" w:rsidRPr="00110513">
        <w:rPr>
          <w:rFonts w:asciiTheme="minorHAnsi" w:hAnsiTheme="minorHAnsi"/>
        </w:rPr>
        <w:t xml:space="preserve"> for specific points of quality assurance and/or control</w:t>
      </w:r>
      <w:r w:rsidR="0090625C" w:rsidRPr="00110513">
        <w:rPr>
          <w:rFonts w:asciiTheme="minorHAnsi" w:hAnsiTheme="minorHAnsi"/>
        </w:rPr>
        <w:t>.</w:t>
      </w:r>
      <w:r w:rsidR="0090625C" w:rsidRPr="00110513" w:rsidDel="0090625C">
        <w:rPr>
          <w:rFonts w:asciiTheme="minorHAnsi" w:hAnsiTheme="minorHAnsi"/>
        </w:rPr>
        <w:t xml:space="preserve"> </w:t>
      </w:r>
    </w:p>
    <w:p w:rsidR="001426BE" w:rsidRPr="00110513" w:rsidRDefault="001426BE" w:rsidP="007C4E62">
      <w:pPr>
        <w:pStyle w:val="Heading3"/>
        <w:spacing w:before="120" w:after="120"/>
        <w:ind w:left="1354" w:hanging="634"/>
        <w:rPr>
          <w:rFonts w:asciiTheme="minorHAnsi" w:hAnsiTheme="minorHAnsi"/>
        </w:rPr>
      </w:pPr>
      <w:r w:rsidRPr="00110513">
        <w:rPr>
          <w:rFonts w:asciiTheme="minorHAnsi" w:hAnsiTheme="minorHAnsi"/>
        </w:rPr>
        <w:t>The Contractor shall provide 48-hour advance notice in writing for Inspection Points.</w:t>
      </w:r>
    </w:p>
    <w:p w:rsidR="001426BE" w:rsidRPr="00110513" w:rsidRDefault="00582DC7" w:rsidP="007C4E62">
      <w:pPr>
        <w:pStyle w:val="Heading3"/>
        <w:spacing w:before="120" w:after="120"/>
        <w:ind w:left="1354" w:hanging="634"/>
        <w:rPr>
          <w:rFonts w:asciiTheme="minorHAnsi" w:hAnsiTheme="minorHAnsi"/>
        </w:rPr>
      </w:pPr>
      <w:r w:rsidRPr="00110513">
        <w:rPr>
          <w:rFonts w:asciiTheme="minorHAnsi" w:hAnsiTheme="minorHAnsi"/>
        </w:rPr>
        <w:t>Inspection Points occur at significant junctures during the project but are different from Hold Points</w:t>
      </w:r>
      <w:r w:rsidR="00A0552F" w:rsidRPr="00110513">
        <w:rPr>
          <w:rFonts w:asciiTheme="minorHAnsi" w:hAnsiTheme="minorHAnsi"/>
        </w:rPr>
        <w:t xml:space="preserve">. </w:t>
      </w:r>
      <w:r w:rsidR="00DD6097" w:rsidRPr="00110513">
        <w:rPr>
          <w:rFonts w:asciiTheme="minorHAnsi" w:hAnsiTheme="minorHAnsi"/>
        </w:rPr>
        <w:t xml:space="preserve"> For Inspection Points, </w:t>
      </w:r>
      <w:r w:rsidRPr="00110513">
        <w:rPr>
          <w:rFonts w:asciiTheme="minorHAnsi" w:hAnsiTheme="minorHAnsi"/>
        </w:rPr>
        <w:t xml:space="preserve">the </w:t>
      </w:r>
      <w:r w:rsidR="00727142" w:rsidRPr="00110513">
        <w:rPr>
          <w:rFonts w:asciiTheme="minorHAnsi" w:hAnsiTheme="minorHAnsi"/>
        </w:rPr>
        <w:t>Contractor</w:t>
      </w:r>
      <w:r w:rsidRPr="00110513">
        <w:rPr>
          <w:rFonts w:asciiTheme="minorHAnsi" w:hAnsiTheme="minorHAnsi"/>
        </w:rPr>
        <w:t xml:space="preserve"> may proceed without approval from </w:t>
      </w:r>
      <w:proofErr w:type="spellStart"/>
      <w:r w:rsidR="00380010" w:rsidRPr="00110513">
        <w:rPr>
          <w:rFonts w:asciiTheme="minorHAnsi" w:hAnsiTheme="minorHAnsi"/>
        </w:rPr>
        <w:t>Pantex</w:t>
      </w:r>
      <w:proofErr w:type="spellEnd"/>
      <w:r w:rsidRPr="00110513">
        <w:rPr>
          <w:rFonts w:asciiTheme="minorHAnsi" w:hAnsiTheme="minorHAnsi"/>
        </w:rPr>
        <w:t xml:space="preserve">, provided the </w:t>
      </w:r>
      <w:r w:rsidR="00727142" w:rsidRPr="00110513">
        <w:rPr>
          <w:rFonts w:asciiTheme="minorHAnsi" w:hAnsiTheme="minorHAnsi"/>
        </w:rPr>
        <w:t>Contractor</w:t>
      </w:r>
      <w:r w:rsidR="005B70CB" w:rsidRPr="00110513">
        <w:rPr>
          <w:rFonts w:asciiTheme="minorHAnsi" w:hAnsiTheme="minorHAnsi"/>
        </w:rPr>
        <w:t xml:space="preserve"> has</w:t>
      </w:r>
      <w:r w:rsidR="00DD6097" w:rsidRPr="00110513">
        <w:rPr>
          <w:rFonts w:asciiTheme="minorHAnsi" w:hAnsiTheme="minorHAnsi"/>
        </w:rPr>
        <w:t xml:space="preserve"> </w:t>
      </w:r>
      <w:r w:rsidR="005B70CB" w:rsidRPr="00110513">
        <w:rPr>
          <w:rFonts w:asciiTheme="minorHAnsi" w:hAnsiTheme="minorHAnsi"/>
        </w:rPr>
        <w:t xml:space="preserve">notified </w:t>
      </w:r>
      <w:proofErr w:type="spellStart"/>
      <w:r w:rsidR="005B70CB" w:rsidRPr="00110513">
        <w:rPr>
          <w:rFonts w:asciiTheme="minorHAnsi" w:hAnsiTheme="minorHAnsi"/>
        </w:rPr>
        <w:t>Pantex</w:t>
      </w:r>
      <w:proofErr w:type="spellEnd"/>
      <w:r w:rsidRPr="00110513">
        <w:rPr>
          <w:rFonts w:asciiTheme="minorHAnsi" w:hAnsiTheme="minorHAnsi"/>
        </w:rPr>
        <w:t xml:space="preserve"> </w:t>
      </w:r>
      <w:r w:rsidR="00DD6097" w:rsidRPr="00110513">
        <w:rPr>
          <w:rFonts w:asciiTheme="minorHAnsi" w:hAnsiTheme="minorHAnsi"/>
        </w:rPr>
        <w:t xml:space="preserve">in writing </w:t>
      </w:r>
      <w:r w:rsidRPr="00110513">
        <w:rPr>
          <w:rFonts w:asciiTheme="minorHAnsi" w:hAnsiTheme="minorHAnsi"/>
        </w:rPr>
        <w:t xml:space="preserve">48 hours in advance of the Inspection Point.  </w:t>
      </w:r>
    </w:p>
    <w:p w:rsidR="001426BE" w:rsidRPr="00110513" w:rsidRDefault="00582DC7" w:rsidP="007C4E62">
      <w:pPr>
        <w:pStyle w:val="Heading3"/>
        <w:spacing w:before="120" w:after="120"/>
        <w:ind w:left="1354" w:hanging="634"/>
        <w:rPr>
          <w:rFonts w:asciiTheme="minorHAnsi" w:hAnsiTheme="minorHAnsi"/>
        </w:rPr>
      </w:pPr>
      <w:r w:rsidRPr="00110513">
        <w:rPr>
          <w:rFonts w:asciiTheme="minorHAnsi" w:hAnsiTheme="minorHAnsi"/>
        </w:rPr>
        <w:t xml:space="preserve">Inspection </w:t>
      </w:r>
      <w:r w:rsidR="005310B7" w:rsidRPr="00110513">
        <w:rPr>
          <w:rFonts w:asciiTheme="minorHAnsi" w:hAnsiTheme="minorHAnsi"/>
        </w:rPr>
        <w:t xml:space="preserve">Points </w:t>
      </w:r>
      <w:r w:rsidRPr="00110513">
        <w:rPr>
          <w:rFonts w:asciiTheme="minorHAnsi" w:hAnsiTheme="minorHAnsi"/>
        </w:rPr>
        <w:t>are</w:t>
      </w:r>
      <w:r w:rsidR="00E601F4" w:rsidRPr="00110513">
        <w:rPr>
          <w:rFonts w:asciiTheme="minorHAnsi" w:hAnsiTheme="minorHAnsi"/>
        </w:rPr>
        <w:t xml:space="preserve"> </w:t>
      </w:r>
      <w:r w:rsidR="00DD6097" w:rsidRPr="00110513">
        <w:rPr>
          <w:rFonts w:asciiTheme="minorHAnsi" w:hAnsiTheme="minorHAnsi"/>
        </w:rPr>
        <w:t xml:space="preserve">listed in the </w:t>
      </w:r>
      <w:r w:rsidR="001426BE" w:rsidRPr="00110513">
        <w:rPr>
          <w:rFonts w:asciiTheme="minorHAnsi" w:hAnsiTheme="minorHAnsi"/>
        </w:rPr>
        <w:t xml:space="preserve">Table </w:t>
      </w:r>
      <w:r w:rsidR="00DD6097" w:rsidRPr="00110513">
        <w:rPr>
          <w:rFonts w:asciiTheme="minorHAnsi" w:hAnsiTheme="minorHAnsi"/>
        </w:rPr>
        <w:t>of Inspection Points</w:t>
      </w:r>
      <w:r w:rsidR="001426BE" w:rsidRPr="00110513">
        <w:rPr>
          <w:rFonts w:asciiTheme="minorHAnsi" w:hAnsiTheme="minorHAnsi"/>
        </w:rPr>
        <w:t>.</w:t>
      </w:r>
      <w:r w:rsidRPr="00110513">
        <w:rPr>
          <w:rFonts w:asciiTheme="minorHAnsi" w:hAnsiTheme="minorHAnsi"/>
        </w:rPr>
        <w:t xml:space="preserve"> </w:t>
      </w:r>
      <w:r w:rsidR="001426BE" w:rsidRPr="00110513">
        <w:rPr>
          <w:rFonts w:asciiTheme="minorHAnsi" w:hAnsiTheme="minorHAnsi"/>
        </w:rPr>
        <w:t>Other completion criteria may be identified in project specifications/scope of work and are not exempt from completion if not listed on this table.</w:t>
      </w:r>
      <w:r w:rsidR="00DD6097" w:rsidRPr="00110513">
        <w:rPr>
          <w:rFonts w:asciiTheme="minorHAnsi" w:hAnsiTheme="minorHAnsi"/>
        </w:rPr>
        <w:t xml:space="preserve"> </w:t>
      </w:r>
    </w:p>
    <w:p w:rsidR="00582DC7" w:rsidRDefault="00DD6097" w:rsidP="007C4E62">
      <w:pPr>
        <w:pStyle w:val="Heading3"/>
        <w:spacing w:before="120" w:after="120"/>
        <w:ind w:left="1354" w:hanging="634"/>
        <w:rPr>
          <w:rFonts w:asciiTheme="minorHAnsi" w:hAnsiTheme="minorHAnsi"/>
        </w:rPr>
      </w:pPr>
      <w:r w:rsidRPr="00110513">
        <w:rPr>
          <w:rFonts w:asciiTheme="minorHAnsi" w:hAnsiTheme="minorHAnsi"/>
        </w:rPr>
        <w:t>Results of inspections shall be documented</w:t>
      </w:r>
      <w:r w:rsidR="007326AF">
        <w:rPr>
          <w:rFonts w:asciiTheme="minorHAnsi" w:hAnsiTheme="minorHAnsi"/>
        </w:rPr>
        <w:t>,</w:t>
      </w:r>
      <w:r w:rsidRPr="00110513">
        <w:rPr>
          <w:rFonts w:asciiTheme="minorHAnsi" w:hAnsiTheme="minorHAnsi"/>
        </w:rPr>
        <w:t xml:space="preserve"> maintained </w:t>
      </w:r>
      <w:r w:rsidR="007326AF">
        <w:rPr>
          <w:rFonts w:asciiTheme="minorHAnsi" w:hAnsiTheme="minorHAnsi"/>
        </w:rPr>
        <w:t xml:space="preserve">and submitted </w:t>
      </w:r>
      <w:r w:rsidRPr="00110513">
        <w:rPr>
          <w:rFonts w:asciiTheme="minorHAnsi" w:hAnsiTheme="minorHAnsi"/>
        </w:rPr>
        <w:t>as project records.</w:t>
      </w:r>
    </w:p>
    <w:p w:rsidR="007326AF" w:rsidRDefault="007326AF" w:rsidP="007C4E62">
      <w:pPr>
        <w:pStyle w:val="Heading3"/>
        <w:spacing w:before="120" w:after="120"/>
        <w:ind w:left="1354" w:hanging="634"/>
        <w:rPr>
          <w:rFonts w:asciiTheme="minorHAnsi" w:hAnsiTheme="minorHAnsi"/>
        </w:rPr>
      </w:pPr>
      <w:r>
        <w:rPr>
          <w:rFonts w:asciiTheme="minorHAnsi" w:hAnsiTheme="minorHAnsi"/>
        </w:rPr>
        <w:lastRenderedPageBreak/>
        <w:t>Inspection points shall include inspections to verify that completed work matches drawings and</w:t>
      </w:r>
      <w:r w:rsidR="007F236B">
        <w:rPr>
          <w:rFonts w:asciiTheme="minorHAnsi" w:hAnsiTheme="minorHAnsi"/>
        </w:rPr>
        <w:t>/or</w:t>
      </w:r>
      <w:r>
        <w:rPr>
          <w:rFonts w:asciiTheme="minorHAnsi" w:hAnsiTheme="minorHAnsi"/>
        </w:rPr>
        <w:t xml:space="preserve"> specifications</w:t>
      </w:r>
      <w:r w:rsidRPr="00110513">
        <w:rPr>
          <w:rFonts w:asciiTheme="minorHAnsi" w:hAnsiTheme="minorHAnsi"/>
        </w:rPr>
        <w:t>.</w:t>
      </w:r>
    </w:p>
    <w:p w:rsidR="004E7195" w:rsidRPr="00110513" w:rsidRDefault="004E7195" w:rsidP="002E1997">
      <w:pPr>
        <w:pStyle w:val="EDT"/>
      </w:pPr>
      <w:r w:rsidRPr="00110513">
        <w:t>[</w:t>
      </w:r>
      <w:r w:rsidR="001426BE" w:rsidRPr="00110513">
        <w:t>EDITOR</w:t>
      </w:r>
      <w:r w:rsidRPr="00110513">
        <w:t>:</w:t>
      </w:r>
      <w:r w:rsidR="00DD6097" w:rsidRPr="00110513">
        <w:t xml:space="preserve"> Review Drawings, Technical Specifications and Statement of Work (SOW) to ensure all Inspection Points are identified and listed in the table below.</w:t>
      </w:r>
      <w:r w:rsidRPr="00110513">
        <w:t xml:space="preserve">] </w:t>
      </w:r>
    </w:p>
    <w:p w:rsidR="003738EA" w:rsidRPr="00110513" w:rsidRDefault="003738EA"/>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7740"/>
        <w:gridCol w:w="1980"/>
      </w:tblGrid>
      <w:tr w:rsidR="007E0254" w:rsidRPr="00110513" w:rsidTr="0003295B">
        <w:trPr>
          <w:cantSplit/>
          <w:trHeight w:val="677"/>
          <w:tblHeader/>
          <w:jc w:val="center"/>
        </w:trPr>
        <w:tc>
          <w:tcPr>
            <w:tcW w:w="10975" w:type="dxa"/>
            <w:gridSpan w:val="3"/>
            <w:vAlign w:val="center"/>
          </w:tcPr>
          <w:p w:rsidR="007E0254" w:rsidRPr="00B64860" w:rsidRDefault="007E0254" w:rsidP="007E0254">
            <w:pPr>
              <w:ind w:left="3131" w:right="2293" w:hanging="838"/>
              <w:jc w:val="center"/>
              <w:rPr>
                <w:rStyle w:val="Style14ptBold"/>
                <w:rFonts w:ascii="Calibri" w:hAnsi="Calibri" w:cs="Calibri"/>
              </w:rPr>
            </w:pPr>
            <w:r w:rsidRPr="00B64860">
              <w:rPr>
                <w:rStyle w:val="Style14ptBold"/>
                <w:rFonts w:ascii="Calibri" w:hAnsi="Calibri" w:cs="Calibri"/>
              </w:rPr>
              <w:t>Table of Inspection Points</w:t>
            </w:r>
          </w:p>
          <w:p w:rsidR="007E0254" w:rsidRPr="00B64860" w:rsidRDefault="007E0254" w:rsidP="0003295B">
            <w:pPr>
              <w:ind w:left="3131" w:right="1332" w:hanging="1984"/>
              <w:rPr>
                <w:rStyle w:val="Style14ptBold"/>
                <w:rFonts w:ascii="Calibri" w:hAnsi="Calibri" w:cs="Calibri"/>
                <w:szCs w:val="32"/>
              </w:rPr>
            </w:pPr>
            <w:r w:rsidRPr="00B64860">
              <w:rPr>
                <w:rStyle w:val="Style14ptBold"/>
                <w:rFonts w:ascii="Calibri" w:hAnsi="Calibri" w:cs="Calibri"/>
                <w:szCs w:val="32"/>
              </w:rPr>
              <w:t xml:space="preserve">**Work May Proceed After 48 hour Written Notice to </w:t>
            </w:r>
            <w:r w:rsidR="0003295B" w:rsidRPr="00B64860">
              <w:rPr>
                <w:rStyle w:val="Style14ptBold"/>
                <w:rFonts w:ascii="Calibri" w:hAnsi="Calibri" w:cs="Calibri"/>
                <w:szCs w:val="32"/>
              </w:rPr>
              <w:t>C</w:t>
            </w:r>
            <w:r w:rsidRPr="00B64860">
              <w:rPr>
                <w:rStyle w:val="Style14ptBold"/>
                <w:rFonts w:ascii="Calibri" w:hAnsi="Calibri" w:cs="Calibri"/>
                <w:szCs w:val="32"/>
              </w:rPr>
              <w:t>NS**</w:t>
            </w:r>
          </w:p>
        </w:tc>
      </w:tr>
      <w:tr w:rsidR="0003295B" w:rsidRPr="00110513" w:rsidTr="0003295B">
        <w:trPr>
          <w:cantSplit/>
          <w:trHeight w:val="458"/>
          <w:tblHeader/>
          <w:jc w:val="center"/>
        </w:trPr>
        <w:tc>
          <w:tcPr>
            <w:tcW w:w="1255" w:type="dxa"/>
          </w:tcPr>
          <w:p w:rsidR="007E0254" w:rsidRPr="00110513" w:rsidRDefault="007E0254" w:rsidP="0003295B">
            <w:pPr>
              <w:jc w:val="center"/>
              <w:rPr>
                <w:rFonts w:ascii="Calibri" w:hAnsi="Calibri" w:cs="Calibri"/>
                <w:b/>
                <w:bCs/>
                <w:color w:val="000000"/>
                <w:sz w:val="20"/>
                <w:szCs w:val="20"/>
              </w:rPr>
            </w:pPr>
            <w:r w:rsidRPr="00110513">
              <w:rPr>
                <w:rFonts w:ascii="Calibri" w:hAnsi="Calibri" w:cs="Calibri"/>
                <w:b/>
                <w:bCs/>
                <w:color w:val="000000"/>
                <w:sz w:val="20"/>
                <w:szCs w:val="20"/>
              </w:rPr>
              <w:t>Spec. Section</w:t>
            </w:r>
          </w:p>
        </w:tc>
        <w:tc>
          <w:tcPr>
            <w:tcW w:w="7740" w:type="dxa"/>
          </w:tcPr>
          <w:p w:rsidR="007E0254" w:rsidRPr="00110513" w:rsidRDefault="007E0254" w:rsidP="00694583">
            <w:pPr>
              <w:jc w:val="center"/>
              <w:rPr>
                <w:rFonts w:ascii="Calibri" w:hAnsi="Calibri" w:cs="Calibri"/>
                <w:b/>
                <w:bCs/>
                <w:color w:val="000000"/>
                <w:sz w:val="16"/>
                <w:szCs w:val="16"/>
              </w:rPr>
            </w:pPr>
          </w:p>
          <w:p w:rsidR="007E0254" w:rsidRPr="00110513" w:rsidRDefault="007E0254" w:rsidP="00694583">
            <w:pPr>
              <w:jc w:val="center"/>
              <w:rPr>
                <w:rFonts w:ascii="Calibri" w:hAnsi="Calibri" w:cs="Calibri"/>
                <w:b/>
                <w:bCs/>
                <w:color w:val="000000"/>
                <w:sz w:val="20"/>
                <w:szCs w:val="20"/>
              </w:rPr>
            </w:pPr>
            <w:r w:rsidRPr="00110513">
              <w:rPr>
                <w:rFonts w:ascii="Calibri" w:hAnsi="Calibri" w:cs="Calibri"/>
                <w:b/>
                <w:bCs/>
                <w:color w:val="000000"/>
                <w:sz w:val="20"/>
                <w:szCs w:val="20"/>
              </w:rPr>
              <w:t>Description</w:t>
            </w:r>
          </w:p>
        </w:tc>
        <w:tc>
          <w:tcPr>
            <w:tcW w:w="1980" w:type="dxa"/>
          </w:tcPr>
          <w:p w:rsidR="0003295B" w:rsidRPr="00110513" w:rsidRDefault="0003295B" w:rsidP="007E0254">
            <w:pPr>
              <w:ind w:left="3131" w:right="2293" w:hanging="838"/>
              <w:jc w:val="center"/>
              <w:rPr>
                <w:rFonts w:ascii="Calibri" w:hAnsi="Calibri" w:cs="Calibri"/>
                <w:b/>
                <w:bCs/>
                <w:color w:val="000000"/>
                <w:sz w:val="16"/>
                <w:szCs w:val="16"/>
              </w:rPr>
            </w:pPr>
          </w:p>
          <w:p w:rsidR="007E0254" w:rsidRPr="00B15904" w:rsidRDefault="0003295B" w:rsidP="0003295B">
            <w:pPr>
              <w:jc w:val="center"/>
              <w:rPr>
                <w:rFonts w:ascii="Calibri" w:hAnsi="Calibri"/>
                <w:b/>
                <w:sz w:val="20"/>
              </w:rPr>
            </w:pPr>
            <w:r w:rsidRPr="00B15904">
              <w:rPr>
                <w:rFonts w:ascii="Calibri" w:hAnsi="Calibri"/>
                <w:b/>
                <w:sz w:val="20"/>
              </w:rPr>
              <w:t>Method/Completion Criteria</w:t>
            </w:r>
          </w:p>
        </w:tc>
      </w:tr>
      <w:tr w:rsidR="0003295B" w:rsidRPr="00110513" w:rsidTr="0003295B">
        <w:trPr>
          <w:cantSplit/>
          <w:trHeight w:val="458"/>
          <w:jc w:val="center"/>
        </w:trPr>
        <w:tc>
          <w:tcPr>
            <w:tcW w:w="1255" w:type="dxa"/>
          </w:tcPr>
          <w:p w:rsidR="007E0254" w:rsidRPr="00110513" w:rsidRDefault="007E0254" w:rsidP="00694583">
            <w:pPr>
              <w:rPr>
                <w:rFonts w:ascii="Calibri" w:hAnsi="Calibri" w:cs="Calibri"/>
                <w:color w:val="000000"/>
                <w:sz w:val="20"/>
                <w:szCs w:val="20"/>
              </w:rPr>
            </w:pPr>
          </w:p>
        </w:tc>
        <w:tc>
          <w:tcPr>
            <w:tcW w:w="7740" w:type="dxa"/>
          </w:tcPr>
          <w:p w:rsidR="007E0254" w:rsidRPr="00110513" w:rsidRDefault="007E0254" w:rsidP="00694583">
            <w:pPr>
              <w:rPr>
                <w:rFonts w:ascii="Calibri" w:hAnsi="Calibri" w:cs="Calibri"/>
                <w:color w:val="000000"/>
                <w:sz w:val="20"/>
                <w:szCs w:val="20"/>
              </w:rPr>
            </w:pPr>
          </w:p>
          <w:p w:rsidR="007E0254" w:rsidRPr="00110513" w:rsidRDefault="007E0254" w:rsidP="00694583">
            <w:pPr>
              <w:rPr>
                <w:rFonts w:ascii="Calibri" w:hAnsi="Calibri" w:cs="Calibri"/>
                <w:color w:val="000000"/>
                <w:sz w:val="20"/>
                <w:szCs w:val="20"/>
              </w:rPr>
            </w:pPr>
          </w:p>
        </w:tc>
        <w:tc>
          <w:tcPr>
            <w:tcW w:w="1980" w:type="dxa"/>
          </w:tcPr>
          <w:p w:rsidR="007E0254" w:rsidRPr="00110513" w:rsidRDefault="007E0254" w:rsidP="007E0254">
            <w:pPr>
              <w:ind w:left="3131" w:right="2293" w:hanging="838"/>
              <w:rPr>
                <w:rFonts w:ascii="Calibri" w:hAnsi="Calibri" w:cs="Calibri"/>
                <w:color w:val="000000"/>
                <w:sz w:val="20"/>
                <w:szCs w:val="20"/>
              </w:rPr>
            </w:pPr>
          </w:p>
        </w:tc>
      </w:tr>
      <w:tr w:rsidR="0003295B" w:rsidRPr="00110513" w:rsidTr="0003295B">
        <w:trPr>
          <w:cantSplit/>
          <w:trHeight w:val="472"/>
          <w:jc w:val="center"/>
        </w:trPr>
        <w:tc>
          <w:tcPr>
            <w:tcW w:w="1255" w:type="dxa"/>
          </w:tcPr>
          <w:p w:rsidR="007E0254" w:rsidRPr="00110513" w:rsidRDefault="007E0254" w:rsidP="00E4344B">
            <w:pPr>
              <w:rPr>
                <w:rFonts w:ascii="Calibri" w:hAnsi="Calibri" w:cs="Calibri"/>
                <w:color w:val="000000"/>
                <w:sz w:val="20"/>
                <w:szCs w:val="20"/>
              </w:rPr>
            </w:pPr>
          </w:p>
        </w:tc>
        <w:tc>
          <w:tcPr>
            <w:tcW w:w="7740" w:type="dxa"/>
          </w:tcPr>
          <w:p w:rsidR="007E0254" w:rsidRPr="00110513" w:rsidRDefault="007E0254" w:rsidP="00694583">
            <w:pPr>
              <w:rPr>
                <w:rFonts w:ascii="Calibri" w:hAnsi="Calibri" w:cs="Calibri"/>
                <w:color w:val="000000"/>
                <w:sz w:val="20"/>
                <w:szCs w:val="20"/>
              </w:rPr>
            </w:pPr>
          </w:p>
          <w:p w:rsidR="007E0254" w:rsidRPr="00110513" w:rsidRDefault="007E0254" w:rsidP="00694583">
            <w:pPr>
              <w:rPr>
                <w:rFonts w:ascii="Calibri" w:hAnsi="Calibri" w:cs="Calibri"/>
                <w:color w:val="000000"/>
                <w:sz w:val="20"/>
                <w:szCs w:val="20"/>
              </w:rPr>
            </w:pPr>
          </w:p>
        </w:tc>
        <w:tc>
          <w:tcPr>
            <w:tcW w:w="1980" w:type="dxa"/>
          </w:tcPr>
          <w:p w:rsidR="007E0254" w:rsidRPr="00110513" w:rsidRDefault="007E0254" w:rsidP="007E0254">
            <w:pPr>
              <w:ind w:left="3131" w:right="2293" w:hanging="838"/>
              <w:rPr>
                <w:rFonts w:ascii="Calibri" w:hAnsi="Calibri" w:cs="Calibri"/>
                <w:color w:val="000000"/>
                <w:sz w:val="20"/>
                <w:szCs w:val="20"/>
              </w:rPr>
            </w:pPr>
          </w:p>
        </w:tc>
      </w:tr>
    </w:tbl>
    <w:p w:rsidR="00582DC7" w:rsidRPr="00110513" w:rsidRDefault="00582DC7" w:rsidP="00E0632D">
      <w:pPr>
        <w:pStyle w:val="Heading2"/>
      </w:pPr>
      <w:bookmarkStart w:id="9" w:name="_Toc454450558"/>
      <w:bookmarkStart w:id="10" w:name="_Toc56687209"/>
      <w:r w:rsidRPr="00110513">
        <w:t>HOLD POINTS</w:t>
      </w:r>
      <w:bookmarkEnd w:id="9"/>
      <w:bookmarkEnd w:id="10"/>
    </w:p>
    <w:p w:rsidR="00151A95" w:rsidRPr="00110513" w:rsidRDefault="00630BD3" w:rsidP="007C4E62">
      <w:pPr>
        <w:pStyle w:val="Heading3"/>
        <w:numPr>
          <w:ilvl w:val="2"/>
          <w:numId w:val="18"/>
        </w:numPr>
        <w:spacing w:before="120" w:after="120"/>
        <w:ind w:left="1354" w:hanging="634"/>
        <w:rPr>
          <w:rFonts w:asciiTheme="minorHAnsi" w:hAnsiTheme="minorHAnsi"/>
        </w:rPr>
      </w:pPr>
      <w:r w:rsidRPr="00110513">
        <w:rPr>
          <w:rFonts w:asciiTheme="minorHAnsi" w:hAnsiTheme="minorHAnsi"/>
        </w:rPr>
        <w:t>The designer of record</w:t>
      </w:r>
      <w:r w:rsidR="00151A95" w:rsidRPr="00110513">
        <w:rPr>
          <w:rFonts w:asciiTheme="minorHAnsi" w:hAnsiTheme="minorHAnsi"/>
        </w:rPr>
        <w:t xml:space="preserve"> and/or applicable CNS function(s) </w:t>
      </w:r>
      <w:r w:rsidRPr="00110513">
        <w:rPr>
          <w:rFonts w:asciiTheme="minorHAnsi" w:hAnsiTheme="minorHAnsi"/>
        </w:rPr>
        <w:t xml:space="preserve">shall list, in the following table, required Hold Points </w:t>
      </w:r>
      <w:r w:rsidR="00151A95" w:rsidRPr="00110513">
        <w:rPr>
          <w:rFonts w:asciiTheme="minorHAnsi" w:hAnsiTheme="minorHAnsi"/>
        </w:rPr>
        <w:t xml:space="preserve">and </w:t>
      </w:r>
      <w:r w:rsidRPr="00110513">
        <w:rPr>
          <w:rFonts w:asciiTheme="minorHAnsi" w:hAnsiTheme="minorHAnsi"/>
        </w:rPr>
        <w:t>completion criteria</w:t>
      </w:r>
      <w:r w:rsidR="00151A95" w:rsidRPr="00110513">
        <w:rPr>
          <w:rFonts w:asciiTheme="minorHAnsi" w:hAnsiTheme="minorHAnsi"/>
        </w:rPr>
        <w:t xml:space="preserve"> for specific points of quality assurance and/or control.</w:t>
      </w:r>
    </w:p>
    <w:p w:rsidR="00151A95" w:rsidRPr="00B15904" w:rsidRDefault="00582DC7" w:rsidP="007C4E62">
      <w:pPr>
        <w:pStyle w:val="Heading3"/>
        <w:numPr>
          <w:ilvl w:val="2"/>
          <w:numId w:val="18"/>
        </w:numPr>
        <w:spacing w:before="120" w:after="120"/>
        <w:ind w:left="1354" w:hanging="634"/>
        <w:rPr>
          <w:rFonts w:asciiTheme="minorHAnsi" w:hAnsiTheme="minorHAnsi"/>
        </w:rPr>
      </w:pPr>
      <w:r w:rsidRPr="00B15904">
        <w:rPr>
          <w:rFonts w:asciiTheme="minorHAnsi" w:hAnsiTheme="minorHAnsi"/>
        </w:rPr>
        <w:t xml:space="preserve">Hold Points occur at significant junctures during the project to </w:t>
      </w:r>
      <w:r w:rsidR="0003295B" w:rsidRPr="00B15904">
        <w:rPr>
          <w:rFonts w:asciiTheme="minorHAnsi" w:hAnsiTheme="minorHAnsi"/>
        </w:rPr>
        <w:t xml:space="preserve">allow </w:t>
      </w:r>
      <w:r w:rsidR="004A18B4" w:rsidRPr="00B15904">
        <w:rPr>
          <w:rFonts w:asciiTheme="minorHAnsi" w:hAnsiTheme="minorHAnsi"/>
        </w:rPr>
        <w:t>CNS</w:t>
      </w:r>
      <w:r w:rsidR="00380010" w:rsidRPr="00B15904">
        <w:rPr>
          <w:rFonts w:asciiTheme="minorHAnsi" w:hAnsiTheme="minorHAnsi"/>
        </w:rPr>
        <w:t xml:space="preserve"> </w:t>
      </w:r>
      <w:r w:rsidRPr="00B15904">
        <w:rPr>
          <w:rFonts w:asciiTheme="minorHAnsi" w:hAnsiTheme="minorHAnsi"/>
        </w:rPr>
        <w:t xml:space="preserve">or </w:t>
      </w:r>
      <w:r w:rsidR="004A18B4" w:rsidRPr="00B15904">
        <w:rPr>
          <w:rFonts w:asciiTheme="minorHAnsi" w:hAnsiTheme="minorHAnsi"/>
        </w:rPr>
        <w:t>CNS</w:t>
      </w:r>
      <w:r w:rsidR="00367BFC" w:rsidRPr="00B15904">
        <w:rPr>
          <w:rFonts w:asciiTheme="minorHAnsi" w:hAnsiTheme="minorHAnsi"/>
        </w:rPr>
        <w:t xml:space="preserve"> R</w:t>
      </w:r>
      <w:r w:rsidRPr="00B15904">
        <w:rPr>
          <w:rFonts w:asciiTheme="minorHAnsi" w:hAnsiTheme="minorHAnsi"/>
        </w:rPr>
        <w:t xml:space="preserve">epresentatives (at its option) to witness, review, or conduct inspections or tests for </w:t>
      </w:r>
      <w:r w:rsidR="005310B7" w:rsidRPr="00B15904">
        <w:rPr>
          <w:rFonts w:asciiTheme="minorHAnsi" w:hAnsiTheme="minorHAnsi"/>
        </w:rPr>
        <w:t>H</w:t>
      </w:r>
      <w:r w:rsidRPr="00B15904">
        <w:rPr>
          <w:rFonts w:asciiTheme="minorHAnsi" w:hAnsiTheme="minorHAnsi"/>
        </w:rPr>
        <w:t xml:space="preserve">old </w:t>
      </w:r>
      <w:r w:rsidR="005310B7" w:rsidRPr="00B15904">
        <w:rPr>
          <w:rFonts w:asciiTheme="minorHAnsi" w:hAnsiTheme="minorHAnsi"/>
        </w:rPr>
        <w:t>P</w:t>
      </w:r>
      <w:r w:rsidRPr="00B15904">
        <w:rPr>
          <w:rFonts w:asciiTheme="minorHAnsi" w:hAnsiTheme="minorHAnsi"/>
        </w:rPr>
        <w:t xml:space="preserve">oint activities.  </w:t>
      </w:r>
    </w:p>
    <w:p w:rsidR="00151A95" w:rsidRPr="00B15904" w:rsidRDefault="00582DC7" w:rsidP="007C4E62">
      <w:pPr>
        <w:pStyle w:val="Heading3"/>
        <w:numPr>
          <w:ilvl w:val="2"/>
          <w:numId w:val="18"/>
        </w:numPr>
        <w:spacing w:before="120" w:after="120"/>
        <w:ind w:left="1354" w:hanging="634"/>
        <w:rPr>
          <w:rFonts w:asciiTheme="minorHAnsi" w:hAnsiTheme="minorHAnsi"/>
        </w:rPr>
      </w:pPr>
      <w:r w:rsidRPr="00110513">
        <w:rPr>
          <w:rFonts w:asciiTheme="minorHAnsi" w:hAnsiTheme="minorHAnsi"/>
        </w:rPr>
        <w:t xml:space="preserve">Hold </w:t>
      </w:r>
      <w:r w:rsidR="005310B7" w:rsidRPr="00110513">
        <w:rPr>
          <w:rFonts w:asciiTheme="minorHAnsi" w:hAnsiTheme="minorHAnsi"/>
        </w:rPr>
        <w:t>P</w:t>
      </w:r>
      <w:r w:rsidRPr="00110513">
        <w:rPr>
          <w:rFonts w:asciiTheme="minorHAnsi" w:hAnsiTheme="minorHAnsi"/>
        </w:rPr>
        <w:t xml:space="preserve">oints do not relieve the </w:t>
      </w:r>
      <w:r w:rsidR="00727142" w:rsidRPr="00110513">
        <w:rPr>
          <w:rFonts w:asciiTheme="minorHAnsi" w:hAnsiTheme="minorHAnsi"/>
        </w:rPr>
        <w:t>Contractor</w:t>
      </w:r>
      <w:r w:rsidRPr="00110513">
        <w:rPr>
          <w:rFonts w:asciiTheme="minorHAnsi" w:hAnsiTheme="minorHAnsi"/>
        </w:rPr>
        <w:t xml:space="preserve"> from its obligation to meet requirements, including acceptance testing and/or inspections cited in project specifications.  </w:t>
      </w:r>
    </w:p>
    <w:p w:rsidR="00151A95" w:rsidRPr="00110513" w:rsidRDefault="00727142" w:rsidP="007C4E62">
      <w:pPr>
        <w:pStyle w:val="Heading3"/>
        <w:numPr>
          <w:ilvl w:val="2"/>
          <w:numId w:val="18"/>
        </w:numPr>
        <w:spacing w:before="120" w:after="120"/>
        <w:ind w:left="1354" w:hanging="634"/>
        <w:rPr>
          <w:rFonts w:asciiTheme="minorHAnsi" w:hAnsiTheme="minorHAnsi"/>
        </w:rPr>
      </w:pPr>
      <w:r w:rsidRPr="00110513">
        <w:rPr>
          <w:rFonts w:asciiTheme="minorHAnsi" w:hAnsiTheme="minorHAnsi"/>
        </w:rPr>
        <w:t>Contractor</w:t>
      </w:r>
      <w:r w:rsidR="0003295B" w:rsidRPr="00110513">
        <w:rPr>
          <w:rFonts w:asciiTheme="minorHAnsi" w:hAnsiTheme="minorHAnsi"/>
        </w:rPr>
        <w:t xml:space="preserve"> </w:t>
      </w:r>
      <w:r w:rsidR="00151A95" w:rsidRPr="00110513">
        <w:rPr>
          <w:rFonts w:asciiTheme="minorHAnsi" w:hAnsiTheme="minorHAnsi"/>
        </w:rPr>
        <w:t xml:space="preserve">shall </w:t>
      </w:r>
      <w:r w:rsidR="0003295B" w:rsidRPr="00110513">
        <w:rPr>
          <w:rFonts w:asciiTheme="minorHAnsi" w:hAnsiTheme="minorHAnsi"/>
        </w:rPr>
        <w:t>NOT proceed past Hold Point</w:t>
      </w:r>
      <w:r w:rsidR="00151A95" w:rsidRPr="00110513">
        <w:rPr>
          <w:rFonts w:asciiTheme="minorHAnsi" w:hAnsiTheme="minorHAnsi"/>
        </w:rPr>
        <w:t>s</w:t>
      </w:r>
      <w:r w:rsidR="0003295B" w:rsidRPr="00110513">
        <w:rPr>
          <w:rFonts w:asciiTheme="minorHAnsi" w:hAnsiTheme="minorHAnsi"/>
        </w:rPr>
        <w:t xml:space="preserve"> without </w:t>
      </w:r>
      <w:r w:rsidR="00D86561">
        <w:rPr>
          <w:rFonts w:asciiTheme="minorHAnsi" w:hAnsiTheme="minorHAnsi"/>
        </w:rPr>
        <w:t>signature</w:t>
      </w:r>
      <w:r w:rsidR="0003295B" w:rsidRPr="00110513">
        <w:rPr>
          <w:rFonts w:asciiTheme="minorHAnsi" w:hAnsiTheme="minorHAnsi"/>
        </w:rPr>
        <w:t xml:space="preserve"> approval by CNS</w:t>
      </w:r>
      <w:r w:rsidR="00947804">
        <w:rPr>
          <w:rFonts w:asciiTheme="minorHAnsi" w:hAnsiTheme="minorHAnsi"/>
        </w:rPr>
        <w:t xml:space="preserve"> on the Hold Point</w:t>
      </w:r>
      <w:r w:rsidR="0003295B" w:rsidRPr="00110513">
        <w:rPr>
          <w:rFonts w:asciiTheme="minorHAnsi" w:hAnsiTheme="minorHAnsi"/>
        </w:rPr>
        <w:t xml:space="preserve">. </w:t>
      </w:r>
    </w:p>
    <w:p w:rsidR="00E132C4" w:rsidRPr="00110513" w:rsidRDefault="00947804" w:rsidP="007C4E62">
      <w:pPr>
        <w:pStyle w:val="Heading3"/>
        <w:numPr>
          <w:ilvl w:val="2"/>
          <w:numId w:val="18"/>
        </w:numPr>
        <w:spacing w:before="120" w:after="120"/>
        <w:ind w:left="1354" w:hanging="634"/>
        <w:rPr>
          <w:rFonts w:asciiTheme="minorHAnsi" w:hAnsiTheme="minorHAnsi"/>
        </w:rPr>
      </w:pPr>
      <w:r>
        <w:rPr>
          <w:rFonts w:asciiTheme="minorHAnsi" w:hAnsiTheme="minorHAnsi"/>
        </w:rPr>
        <w:t xml:space="preserve">Hold Point </w:t>
      </w:r>
      <w:r w:rsidR="00D86561">
        <w:rPr>
          <w:rFonts w:asciiTheme="minorHAnsi" w:hAnsiTheme="minorHAnsi"/>
        </w:rPr>
        <w:t xml:space="preserve">signature </w:t>
      </w:r>
      <w:r>
        <w:rPr>
          <w:rFonts w:asciiTheme="minorHAnsi" w:hAnsiTheme="minorHAnsi"/>
        </w:rPr>
        <w:t>a</w:t>
      </w:r>
      <w:r w:rsidR="0003295B" w:rsidRPr="00110513">
        <w:rPr>
          <w:rFonts w:asciiTheme="minorHAnsi" w:hAnsiTheme="minorHAnsi"/>
        </w:rPr>
        <w:t xml:space="preserve">pprovals shall be </w:t>
      </w:r>
      <w:r w:rsidR="004979FC">
        <w:rPr>
          <w:rFonts w:asciiTheme="minorHAnsi" w:hAnsiTheme="minorHAnsi"/>
        </w:rPr>
        <w:t xml:space="preserve">documented, </w:t>
      </w:r>
      <w:r w:rsidR="0003295B" w:rsidRPr="00110513">
        <w:rPr>
          <w:rFonts w:asciiTheme="minorHAnsi" w:hAnsiTheme="minorHAnsi"/>
        </w:rPr>
        <w:t xml:space="preserve">maintained </w:t>
      </w:r>
      <w:r w:rsidR="00191013">
        <w:rPr>
          <w:rFonts w:asciiTheme="minorHAnsi" w:hAnsiTheme="minorHAnsi"/>
        </w:rPr>
        <w:t xml:space="preserve">and submitted </w:t>
      </w:r>
      <w:r w:rsidR="0003295B" w:rsidRPr="00110513">
        <w:rPr>
          <w:rFonts w:asciiTheme="minorHAnsi" w:hAnsiTheme="minorHAnsi"/>
        </w:rPr>
        <w:t>as project record</w:t>
      </w:r>
      <w:r w:rsidR="004979FC">
        <w:rPr>
          <w:rFonts w:asciiTheme="minorHAnsi" w:hAnsiTheme="minorHAnsi"/>
        </w:rPr>
        <w:t>s</w:t>
      </w:r>
      <w:r w:rsidR="0003295B" w:rsidRPr="00110513">
        <w:rPr>
          <w:rFonts w:asciiTheme="minorHAnsi" w:hAnsiTheme="minorHAnsi"/>
        </w:rPr>
        <w:t>.</w:t>
      </w:r>
      <w:r w:rsidR="0003295B" w:rsidRPr="00B15904" w:rsidDel="0003295B">
        <w:rPr>
          <w:rFonts w:asciiTheme="minorHAnsi" w:hAnsiTheme="minorHAnsi"/>
        </w:rPr>
        <w:t xml:space="preserve"> </w:t>
      </w:r>
    </w:p>
    <w:p w:rsidR="00397057" w:rsidRPr="00B15904" w:rsidRDefault="00397057" w:rsidP="007C4E62">
      <w:pPr>
        <w:pStyle w:val="Heading3"/>
        <w:numPr>
          <w:ilvl w:val="2"/>
          <w:numId w:val="18"/>
        </w:numPr>
        <w:spacing w:before="120" w:after="120"/>
        <w:ind w:left="1354" w:hanging="634"/>
        <w:rPr>
          <w:rFonts w:asciiTheme="minorHAnsi" w:hAnsiTheme="minorHAnsi"/>
        </w:rPr>
      </w:pPr>
      <w:r w:rsidRPr="00B15904">
        <w:rPr>
          <w:rFonts w:asciiTheme="minorHAnsi" w:hAnsiTheme="minorHAnsi"/>
        </w:rPr>
        <w:t xml:space="preserve">The </w:t>
      </w:r>
      <w:r w:rsidR="00727142" w:rsidRPr="00B15904">
        <w:rPr>
          <w:rFonts w:asciiTheme="minorHAnsi" w:hAnsiTheme="minorHAnsi"/>
        </w:rPr>
        <w:t>Contractor</w:t>
      </w:r>
      <w:r w:rsidRPr="00B15904">
        <w:rPr>
          <w:rFonts w:asciiTheme="minorHAnsi" w:hAnsiTheme="minorHAnsi"/>
        </w:rPr>
        <w:t xml:space="preserve"> shall request a Hold Points meeting be scheduled with the CNS </w:t>
      </w:r>
      <w:r w:rsidR="005A4740" w:rsidRPr="00B15904">
        <w:rPr>
          <w:rFonts w:asciiTheme="minorHAnsi" w:hAnsiTheme="minorHAnsi"/>
        </w:rPr>
        <w:t>Project Manager (</w:t>
      </w:r>
      <w:r w:rsidRPr="00B15904">
        <w:rPr>
          <w:rFonts w:asciiTheme="minorHAnsi" w:hAnsiTheme="minorHAnsi"/>
        </w:rPr>
        <w:t>PM</w:t>
      </w:r>
      <w:r w:rsidR="005A4740" w:rsidRPr="00B15904">
        <w:rPr>
          <w:rFonts w:asciiTheme="minorHAnsi" w:hAnsiTheme="minorHAnsi"/>
        </w:rPr>
        <w:t>)</w:t>
      </w:r>
      <w:r w:rsidRPr="00B15904">
        <w:rPr>
          <w:rFonts w:asciiTheme="minorHAnsi" w:hAnsiTheme="minorHAnsi"/>
        </w:rPr>
        <w:t>,</w:t>
      </w:r>
      <w:r w:rsidR="005A4740" w:rsidRPr="00B15904">
        <w:rPr>
          <w:rFonts w:asciiTheme="minorHAnsi" w:hAnsiTheme="minorHAnsi"/>
        </w:rPr>
        <w:t xml:space="preserve"> Subcontract Technical Representative</w:t>
      </w:r>
      <w:r w:rsidRPr="00B15904">
        <w:rPr>
          <w:rFonts w:asciiTheme="minorHAnsi" w:hAnsiTheme="minorHAnsi"/>
        </w:rPr>
        <w:t xml:space="preserve"> </w:t>
      </w:r>
      <w:r w:rsidR="005A4740" w:rsidRPr="00B15904">
        <w:rPr>
          <w:rFonts w:asciiTheme="minorHAnsi" w:hAnsiTheme="minorHAnsi"/>
        </w:rPr>
        <w:t>(</w:t>
      </w:r>
      <w:r w:rsidRPr="00B15904">
        <w:rPr>
          <w:rFonts w:asciiTheme="minorHAnsi" w:hAnsiTheme="minorHAnsi"/>
        </w:rPr>
        <w:t>STR</w:t>
      </w:r>
      <w:r w:rsidR="005A4740" w:rsidRPr="00B15904">
        <w:rPr>
          <w:rFonts w:asciiTheme="minorHAnsi" w:hAnsiTheme="minorHAnsi"/>
        </w:rPr>
        <w:t>)</w:t>
      </w:r>
      <w:r w:rsidRPr="00B15904">
        <w:rPr>
          <w:rFonts w:asciiTheme="minorHAnsi" w:hAnsiTheme="minorHAnsi"/>
        </w:rPr>
        <w:t>, Quality Representative</w:t>
      </w:r>
      <w:r w:rsidR="00947804">
        <w:rPr>
          <w:rFonts w:asciiTheme="minorHAnsi" w:hAnsiTheme="minorHAnsi"/>
        </w:rPr>
        <w:t>, System Engineering</w:t>
      </w:r>
      <w:r w:rsidRPr="00B15904">
        <w:rPr>
          <w:rFonts w:asciiTheme="minorHAnsi" w:hAnsiTheme="minorHAnsi"/>
        </w:rPr>
        <w:t xml:space="preserve"> and Engineering/</w:t>
      </w:r>
      <w:r w:rsidR="00EA4327" w:rsidRPr="00B15904">
        <w:rPr>
          <w:rFonts w:asciiTheme="minorHAnsi" w:hAnsiTheme="minorHAnsi"/>
        </w:rPr>
        <w:t xml:space="preserve">Subject Matter </w:t>
      </w:r>
      <w:r w:rsidR="00EA4327" w:rsidRPr="00110513">
        <w:rPr>
          <w:rFonts w:asciiTheme="minorHAnsi" w:hAnsiTheme="minorHAnsi"/>
        </w:rPr>
        <w:t>Expert</w:t>
      </w:r>
      <w:r w:rsidR="00151A95" w:rsidRPr="00110513">
        <w:rPr>
          <w:rFonts w:asciiTheme="minorHAnsi" w:hAnsiTheme="minorHAnsi"/>
        </w:rPr>
        <w:t>s</w:t>
      </w:r>
      <w:r w:rsidR="00EA4327" w:rsidRPr="00B15904">
        <w:rPr>
          <w:rFonts w:asciiTheme="minorHAnsi" w:hAnsiTheme="minorHAnsi"/>
        </w:rPr>
        <w:t xml:space="preserve"> (</w:t>
      </w:r>
      <w:r w:rsidRPr="00B15904">
        <w:rPr>
          <w:rFonts w:asciiTheme="minorHAnsi" w:hAnsiTheme="minorHAnsi"/>
        </w:rPr>
        <w:t>SME</w:t>
      </w:r>
      <w:r w:rsidR="00EA4327" w:rsidRPr="00B15904">
        <w:rPr>
          <w:rFonts w:asciiTheme="minorHAnsi" w:hAnsiTheme="minorHAnsi"/>
        </w:rPr>
        <w:t>)</w:t>
      </w:r>
      <w:r w:rsidR="00F459A9" w:rsidRPr="00B15904">
        <w:rPr>
          <w:rFonts w:asciiTheme="minorHAnsi" w:hAnsiTheme="minorHAnsi"/>
        </w:rPr>
        <w:t xml:space="preserve"> </w:t>
      </w:r>
      <w:r w:rsidRPr="00B15904">
        <w:rPr>
          <w:rFonts w:asciiTheme="minorHAnsi" w:hAnsiTheme="minorHAnsi"/>
        </w:rPr>
        <w:t>to assure common understanding of task(s) to be performed. At a minimum, the meeting(s) shall address:</w:t>
      </w:r>
    </w:p>
    <w:p w:rsidR="00397057" w:rsidRPr="00110513" w:rsidRDefault="00397057" w:rsidP="00A415B1">
      <w:pPr>
        <w:pStyle w:val="Heading3"/>
        <w:numPr>
          <w:ilvl w:val="3"/>
          <w:numId w:val="12"/>
        </w:numPr>
        <w:spacing w:before="120" w:after="120"/>
        <w:rPr>
          <w:rFonts w:ascii="Calibri" w:hAnsi="Calibri" w:cs="Calibri"/>
        </w:rPr>
      </w:pPr>
      <w:r w:rsidRPr="00110513">
        <w:rPr>
          <w:rFonts w:asciiTheme="minorHAnsi" w:hAnsiTheme="minorHAnsi"/>
        </w:rPr>
        <w:t>Personnel performing the task and specific responsibilities associated with the Hold Point</w:t>
      </w:r>
      <w:r w:rsidR="006454C8" w:rsidRPr="00110513">
        <w:rPr>
          <w:rFonts w:asciiTheme="minorHAnsi" w:hAnsiTheme="minorHAnsi"/>
        </w:rPr>
        <w:t>s</w:t>
      </w:r>
      <w:r w:rsidR="00BB551B">
        <w:rPr>
          <w:rFonts w:asciiTheme="minorHAnsi" w:hAnsiTheme="minorHAnsi"/>
        </w:rPr>
        <w:t>.</w:t>
      </w:r>
    </w:p>
    <w:p w:rsidR="00F459A9" w:rsidRPr="00110513" w:rsidRDefault="00397057" w:rsidP="00A415B1">
      <w:pPr>
        <w:pStyle w:val="Heading3"/>
        <w:numPr>
          <w:ilvl w:val="3"/>
          <w:numId w:val="12"/>
        </w:numPr>
        <w:spacing w:before="120" w:after="120"/>
        <w:rPr>
          <w:rFonts w:ascii="Calibri" w:hAnsi="Calibri" w:cs="Calibri"/>
        </w:rPr>
      </w:pPr>
      <w:r w:rsidRPr="00110513">
        <w:rPr>
          <w:rFonts w:ascii="Calibri" w:hAnsi="Calibri" w:cs="Calibri"/>
        </w:rPr>
        <w:t>The verification method</w:t>
      </w:r>
      <w:r w:rsidR="00F459A9" w:rsidRPr="00110513">
        <w:rPr>
          <w:rFonts w:ascii="Calibri" w:hAnsi="Calibri" w:cs="Calibri"/>
        </w:rPr>
        <w:t>(</w:t>
      </w:r>
      <w:r w:rsidRPr="00110513">
        <w:rPr>
          <w:rFonts w:ascii="Calibri" w:hAnsi="Calibri" w:cs="Calibri"/>
        </w:rPr>
        <w:t>s</w:t>
      </w:r>
      <w:r w:rsidR="00F459A9" w:rsidRPr="00110513">
        <w:rPr>
          <w:rFonts w:ascii="Calibri" w:hAnsi="Calibri" w:cs="Calibri"/>
        </w:rPr>
        <w:t>)</w:t>
      </w:r>
      <w:r w:rsidRPr="00110513">
        <w:rPr>
          <w:rFonts w:ascii="Calibri" w:hAnsi="Calibri" w:cs="Calibri"/>
        </w:rPr>
        <w:t xml:space="preserve"> that will confirm completion</w:t>
      </w:r>
      <w:r w:rsidR="00F459A9" w:rsidRPr="00110513">
        <w:rPr>
          <w:rFonts w:ascii="Calibri" w:hAnsi="Calibri" w:cs="Calibri"/>
        </w:rPr>
        <w:t xml:space="preserve"> </w:t>
      </w:r>
      <w:r w:rsidRPr="00110513">
        <w:rPr>
          <w:rFonts w:ascii="Calibri" w:hAnsi="Calibri" w:cs="Calibri"/>
        </w:rPr>
        <w:t xml:space="preserve">of the </w:t>
      </w:r>
      <w:r w:rsidR="00F459A9" w:rsidRPr="00110513">
        <w:rPr>
          <w:rFonts w:ascii="Calibri" w:hAnsi="Calibri" w:cs="Calibri"/>
        </w:rPr>
        <w:t>H</w:t>
      </w:r>
      <w:r w:rsidRPr="00110513">
        <w:rPr>
          <w:rFonts w:ascii="Calibri" w:hAnsi="Calibri" w:cs="Calibri"/>
        </w:rPr>
        <w:t xml:space="preserve">old </w:t>
      </w:r>
      <w:r w:rsidR="00F459A9" w:rsidRPr="00110513">
        <w:rPr>
          <w:rFonts w:ascii="Calibri" w:hAnsi="Calibri" w:cs="Calibri"/>
        </w:rPr>
        <w:t>P</w:t>
      </w:r>
      <w:r w:rsidRPr="00110513">
        <w:rPr>
          <w:rFonts w:ascii="Calibri" w:hAnsi="Calibri" w:cs="Calibri"/>
        </w:rPr>
        <w:t>oint</w:t>
      </w:r>
      <w:r w:rsidR="006454C8" w:rsidRPr="00110513">
        <w:rPr>
          <w:rFonts w:ascii="Calibri" w:hAnsi="Calibri" w:cs="Calibri"/>
        </w:rPr>
        <w:t>s</w:t>
      </w:r>
      <w:r w:rsidR="00F459A9" w:rsidRPr="00110513">
        <w:rPr>
          <w:rFonts w:ascii="Calibri" w:hAnsi="Calibri" w:cs="Calibri"/>
        </w:rPr>
        <w:t xml:space="preserve"> (i.e.</w:t>
      </w:r>
      <w:r w:rsidR="006454C8" w:rsidRPr="00110513">
        <w:rPr>
          <w:rFonts w:ascii="Calibri" w:hAnsi="Calibri" w:cs="Calibri"/>
        </w:rPr>
        <w:t>,</w:t>
      </w:r>
      <w:r w:rsidR="00F459A9" w:rsidRPr="00110513">
        <w:rPr>
          <w:rFonts w:ascii="Calibri" w:hAnsi="Calibri" w:cs="Calibri"/>
        </w:rPr>
        <w:t xml:space="preserve"> </w:t>
      </w:r>
      <w:r w:rsidR="00B24F2C" w:rsidRPr="00110513">
        <w:rPr>
          <w:rFonts w:ascii="Calibri" w:hAnsi="Calibri" w:cs="Calibri"/>
        </w:rPr>
        <w:t>testing</w:t>
      </w:r>
      <w:r w:rsidR="00F459A9" w:rsidRPr="00110513">
        <w:rPr>
          <w:rFonts w:ascii="Calibri" w:hAnsi="Calibri" w:cs="Calibri"/>
        </w:rPr>
        <w:t xml:space="preserve">, </w:t>
      </w:r>
      <w:r w:rsidR="00B24F2C" w:rsidRPr="00110513">
        <w:rPr>
          <w:rFonts w:ascii="Calibri" w:hAnsi="Calibri" w:cs="Calibri"/>
        </w:rPr>
        <w:t>visual</w:t>
      </w:r>
      <w:r w:rsidR="00F459A9" w:rsidRPr="00110513">
        <w:rPr>
          <w:rFonts w:ascii="Calibri" w:hAnsi="Calibri" w:cs="Calibri"/>
        </w:rPr>
        <w:t xml:space="preserve">, </w:t>
      </w:r>
      <w:r w:rsidR="00B24F2C">
        <w:rPr>
          <w:rFonts w:ascii="Calibri" w:hAnsi="Calibri" w:cs="Calibri"/>
        </w:rPr>
        <w:t>third p</w:t>
      </w:r>
      <w:r w:rsidR="00F459A9" w:rsidRPr="00110513">
        <w:rPr>
          <w:rFonts w:ascii="Calibri" w:hAnsi="Calibri" w:cs="Calibri"/>
        </w:rPr>
        <w:t xml:space="preserve">arty </w:t>
      </w:r>
      <w:r w:rsidR="00B24F2C">
        <w:rPr>
          <w:rFonts w:ascii="Calibri" w:hAnsi="Calibri" w:cs="Calibri"/>
        </w:rPr>
        <w:t>a</w:t>
      </w:r>
      <w:r w:rsidR="00F459A9" w:rsidRPr="00110513">
        <w:rPr>
          <w:rFonts w:ascii="Calibri" w:hAnsi="Calibri" w:cs="Calibri"/>
        </w:rPr>
        <w:t xml:space="preserve">nalysis, </w:t>
      </w:r>
      <w:r w:rsidR="00BB551B">
        <w:rPr>
          <w:rFonts w:ascii="Calibri" w:hAnsi="Calibri" w:cs="Calibri"/>
        </w:rPr>
        <w:t xml:space="preserve">photographic evidence, </w:t>
      </w:r>
      <w:r w:rsidR="00F459A9" w:rsidRPr="00110513">
        <w:rPr>
          <w:rFonts w:ascii="Calibri" w:hAnsi="Calibri" w:cs="Calibri"/>
        </w:rPr>
        <w:t>etc</w:t>
      </w:r>
      <w:r w:rsidR="00BB551B" w:rsidRPr="00110513">
        <w:rPr>
          <w:rFonts w:ascii="Calibri" w:hAnsi="Calibri" w:cs="Calibri"/>
        </w:rPr>
        <w:t>.)</w:t>
      </w:r>
      <w:r w:rsidR="00BB551B">
        <w:rPr>
          <w:rFonts w:ascii="Calibri" w:hAnsi="Calibri" w:cs="Calibri"/>
        </w:rPr>
        <w:t>.</w:t>
      </w:r>
      <w:r w:rsidR="00BB551B" w:rsidRPr="00110513">
        <w:rPr>
          <w:rFonts w:ascii="Calibri" w:hAnsi="Calibri" w:cs="Calibri"/>
        </w:rPr>
        <w:t xml:space="preserve"> </w:t>
      </w:r>
    </w:p>
    <w:p w:rsidR="00F459A9" w:rsidRPr="00110513" w:rsidRDefault="00F459A9" w:rsidP="00A415B1">
      <w:pPr>
        <w:pStyle w:val="Heading3"/>
        <w:numPr>
          <w:ilvl w:val="3"/>
          <w:numId w:val="12"/>
        </w:numPr>
        <w:spacing w:before="120" w:after="120"/>
        <w:rPr>
          <w:rFonts w:ascii="Calibri" w:hAnsi="Calibri" w:cs="Calibri"/>
        </w:rPr>
      </w:pPr>
      <w:r w:rsidRPr="00110513">
        <w:rPr>
          <w:rFonts w:ascii="Calibri" w:hAnsi="Calibri" w:cs="Calibri"/>
        </w:rPr>
        <w:t>The documentation required to provide objective evidence of completion of the Hold Point</w:t>
      </w:r>
      <w:r w:rsidR="006454C8" w:rsidRPr="00110513">
        <w:rPr>
          <w:rFonts w:ascii="Calibri" w:hAnsi="Calibri" w:cs="Calibri"/>
        </w:rPr>
        <w:t>s</w:t>
      </w:r>
      <w:r w:rsidRPr="00110513">
        <w:rPr>
          <w:rFonts w:ascii="Calibri" w:hAnsi="Calibri" w:cs="Calibri"/>
        </w:rPr>
        <w:t xml:space="preserve"> (i.e.</w:t>
      </w:r>
      <w:r w:rsidR="006454C8" w:rsidRPr="00110513">
        <w:rPr>
          <w:rFonts w:ascii="Calibri" w:hAnsi="Calibri" w:cs="Calibri"/>
        </w:rPr>
        <w:t>,</w:t>
      </w:r>
      <w:r w:rsidRPr="00110513">
        <w:rPr>
          <w:rFonts w:ascii="Calibri" w:hAnsi="Calibri" w:cs="Calibri"/>
        </w:rPr>
        <w:t xml:space="preserve"> Test Inspection Report, </w:t>
      </w:r>
      <w:r w:rsidR="005A4740" w:rsidRPr="00110513">
        <w:rPr>
          <w:rFonts w:ascii="Calibri" w:hAnsi="Calibri" w:cs="Calibri"/>
          <w:bCs w:val="0"/>
          <w:color w:val="000000"/>
        </w:rPr>
        <w:t>Certified Material Test Report</w:t>
      </w:r>
      <w:r w:rsidR="005A4740" w:rsidRPr="00110513">
        <w:rPr>
          <w:rFonts w:ascii="Calibri" w:hAnsi="Calibri" w:cs="Calibri"/>
        </w:rPr>
        <w:t xml:space="preserve"> (</w:t>
      </w:r>
      <w:r w:rsidRPr="00110513">
        <w:rPr>
          <w:rFonts w:ascii="Calibri" w:hAnsi="Calibri" w:cs="Calibri"/>
        </w:rPr>
        <w:t>CMTR</w:t>
      </w:r>
      <w:r w:rsidR="005A4740" w:rsidRPr="00110513">
        <w:rPr>
          <w:rFonts w:ascii="Calibri" w:hAnsi="Calibri" w:cs="Calibri"/>
        </w:rPr>
        <w:t>)</w:t>
      </w:r>
      <w:r w:rsidRPr="00110513">
        <w:rPr>
          <w:rFonts w:ascii="Calibri" w:hAnsi="Calibri" w:cs="Calibri"/>
        </w:rPr>
        <w:t xml:space="preserve">, Acceptance Forms, Factory Acceptance Test, </w:t>
      </w:r>
      <w:r w:rsidR="00BB551B">
        <w:rPr>
          <w:rFonts w:ascii="Calibri" w:hAnsi="Calibri" w:cs="Calibri"/>
        </w:rPr>
        <w:t xml:space="preserve">photographic evidence, </w:t>
      </w:r>
      <w:r w:rsidRPr="00110513">
        <w:rPr>
          <w:rFonts w:ascii="Calibri" w:hAnsi="Calibri" w:cs="Calibri"/>
        </w:rPr>
        <w:t>etc.).</w:t>
      </w:r>
    </w:p>
    <w:p w:rsidR="006454C8" w:rsidRPr="00110513" w:rsidRDefault="00F459A9" w:rsidP="00A415B1">
      <w:pPr>
        <w:pStyle w:val="Heading3"/>
        <w:numPr>
          <w:ilvl w:val="3"/>
          <w:numId w:val="12"/>
        </w:numPr>
        <w:tabs>
          <w:tab w:val="clear" w:pos="2160"/>
          <w:tab w:val="num" w:pos="1440"/>
        </w:tabs>
        <w:spacing w:before="120" w:after="120"/>
        <w:rPr>
          <w:rFonts w:ascii="Calibri" w:hAnsi="Calibri" w:cs="Calibri"/>
        </w:rPr>
      </w:pPr>
      <w:r w:rsidRPr="00110513">
        <w:rPr>
          <w:rFonts w:ascii="Calibri" w:hAnsi="Calibri" w:cs="Calibri"/>
        </w:rPr>
        <w:lastRenderedPageBreak/>
        <w:t>Specifications applicable to the Hold Point</w:t>
      </w:r>
      <w:r w:rsidR="006454C8" w:rsidRPr="00110513">
        <w:rPr>
          <w:rFonts w:ascii="Calibri" w:hAnsi="Calibri" w:cs="Calibri"/>
        </w:rPr>
        <w:t>s.</w:t>
      </w:r>
    </w:p>
    <w:p w:rsidR="00F459A9" w:rsidRDefault="006454C8" w:rsidP="00A415B1">
      <w:pPr>
        <w:pStyle w:val="Heading3"/>
        <w:numPr>
          <w:ilvl w:val="3"/>
          <w:numId w:val="12"/>
        </w:numPr>
        <w:tabs>
          <w:tab w:val="clear" w:pos="2160"/>
          <w:tab w:val="num" w:pos="1440"/>
        </w:tabs>
        <w:spacing w:before="120" w:after="120"/>
        <w:rPr>
          <w:rFonts w:ascii="Calibri" w:hAnsi="Calibri" w:cs="Calibri"/>
        </w:rPr>
      </w:pPr>
      <w:r w:rsidRPr="00110513">
        <w:rPr>
          <w:rFonts w:ascii="Calibri" w:hAnsi="Calibri" w:cs="Calibri"/>
        </w:rPr>
        <w:t xml:space="preserve">Impact to Hold Points from </w:t>
      </w:r>
      <w:r w:rsidR="00B64860">
        <w:rPr>
          <w:rFonts w:ascii="Calibri" w:hAnsi="Calibri" w:cs="Calibri"/>
        </w:rPr>
        <w:t xml:space="preserve">(a) </w:t>
      </w:r>
      <w:r w:rsidR="00342935" w:rsidRPr="00110513">
        <w:rPr>
          <w:rFonts w:ascii="Calibri" w:hAnsi="Calibri" w:cs="Calibri"/>
        </w:rPr>
        <w:t>revisions to submittals</w:t>
      </w:r>
      <w:r w:rsidR="00B64860">
        <w:rPr>
          <w:rFonts w:ascii="Calibri" w:hAnsi="Calibri" w:cs="Calibri"/>
        </w:rPr>
        <w:t>, (b) changes in CGD requirements</w:t>
      </w:r>
      <w:r w:rsidR="00342935" w:rsidRPr="00110513">
        <w:rPr>
          <w:rFonts w:ascii="Calibri" w:hAnsi="Calibri" w:cs="Calibri"/>
        </w:rPr>
        <w:t xml:space="preserve"> and </w:t>
      </w:r>
      <w:r w:rsidR="00B64860">
        <w:rPr>
          <w:rFonts w:ascii="Calibri" w:hAnsi="Calibri" w:cs="Calibri"/>
        </w:rPr>
        <w:t>(</w:t>
      </w:r>
      <w:r w:rsidR="00B2663D">
        <w:rPr>
          <w:rFonts w:ascii="Calibri" w:hAnsi="Calibri" w:cs="Calibri"/>
        </w:rPr>
        <w:t>c</w:t>
      </w:r>
      <w:r w:rsidR="00B64860">
        <w:rPr>
          <w:rFonts w:ascii="Calibri" w:hAnsi="Calibri" w:cs="Calibri"/>
        </w:rPr>
        <w:t xml:space="preserve">) </w:t>
      </w:r>
      <w:r w:rsidR="00342935" w:rsidRPr="00110513">
        <w:rPr>
          <w:rFonts w:ascii="Calibri" w:hAnsi="Calibri" w:cs="Calibri"/>
        </w:rPr>
        <w:t xml:space="preserve">changes resulting from </w:t>
      </w:r>
      <w:r w:rsidR="00B64860">
        <w:rPr>
          <w:rFonts w:ascii="Calibri" w:hAnsi="Calibri" w:cs="Calibri"/>
        </w:rPr>
        <w:t>Installation Change Requests</w:t>
      </w:r>
      <w:r w:rsidR="00A75FDA" w:rsidRPr="00110513">
        <w:rPr>
          <w:rFonts w:ascii="Calibri" w:hAnsi="Calibri" w:cs="Calibri"/>
        </w:rPr>
        <w:t xml:space="preserve"> and </w:t>
      </w:r>
      <w:r w:rsidR="00342935" w:rsidRPr="00110513">
        <w:rPr>
          <w:rFonts w:ascii="Calibri" w:hAnsi="Calibri" w:cs="Calibri"/>
        </w:rPr>
        <w:t>R</w:t>
      </w:r>
      <w:r w:rsidRPr="00110513">
        <w:rPr>
          <w:rFonts w:ascii="Calibri" w:hAnsi="Calibri" w:cs="Calibri"/>
        </w:rPr>
        <w:t>equest for Information</w:t>
      </w:r>
      <w:r w:rsidR="00F459A9" w:rsidRPr="00110513">
        <w:rPr>
          <w:rFonts w:ascii="Calibri" w:hAnsi="Calibri" w:cs="Calibri"/>
        </w:rPr>
        <w:t>.</w:t>
      </w:r>
    </w:p>
    <w:p w:rsidR="00315FEE" w:rsidRDefault="00B64860" w:rsidP="00A415B1">
      <w:pPr>
        <w:pStyle w:val="Heading3"/>
        <w:numPr>
          <w:ilvl w:val="3"/>
          <w:numId w:val="12"/>
        </w:numPr>
        <w:tabs>
          <w:tab w:val="clear" w:pos="2160"/>
          <w:tab w:val="num" w:pos="1440"/>
        </w:tabs>
        <w:spacing w:before="120" w:after="120"/>
        <w:rPr>
          <w:rFonts w:ascii="Calibri" w:hAnsi="Calibri" w:cs="Calibri"/>
        </w:rPr>
      </w:pPr>
      <w:r>
        <w:rPr>
          <w:rFonts w:ascii="Calibri" w:hAnsi="Calibri" w:cs="Calibri"/>
        </w:rPr>
        <w:t xml:space="preserve">When CGD is applicable to the scope of work, review </w:t>
      </w:r>
      <w:r w:rsidR="00315FEE">
        <w:rPr>
          <w:rFonts w:ascii="Calibri" w:hAnsi="Calibri" w:cs="Calibri"/>
        </w:rPr>
        <w:t xml:space="preserve">of the CGD </w:t>
      </w:r>
      <w:r>
        <w:rPr>
          <w:rFonts w:ascii="Calibri" w:hAnsi="Calibri" w:cs="Calibri"/>
        </w:rPr>
        <w:t xml:space="preserve">requirements </w:t>
      </w:r>
      <w:r w:rsidR="00315FEE">
        <w:rPr>
          <w:rFonts w:ascii="Calibri" w:hAnsi="Calibri" w:cs="Calibri"/>
        </w:rPr>
        <w:t>facilitated by Nuclear Procurement Engineering to discuss CGD requirements, expectations, how to implement, etc.</w:t>
      </w:r>
    </w:p>
    <w:p w:rsidR="00397057" w:rsidRPr="00110513" w:rsidRDefault="00397057" w:rsidP="00B15904">
      <w:pPr>
        <w:pStyle w:val="Heading3"/>
        <w:numPr>
          <w:ilvl w:val="0"/>
          <w:numId w:val="0"/>
        </w:numPr>
        <w:spacing w:before="120" w:after="120"/>
        <w:ind w:left="1350"/>
        <w:rPr>
          <w:rFonts w:ascii="Calibri" w:hAnsi="Calibri" w:cs="Calibri"/>
        </w:rPr>
      </w:pPr>
      <w:r w:rsidRPr="00110513">
        <w:rPr>
          <w:rFonts w:ascii="Calibri" w:hAnsi="Calibri" w:cs="Calibri"/>
        </w:rPr>
        <w:t xml:space="preserve">The meeting shall be conducted prior to executing </w:t>
      </w:r>
      <w:r w:rsidR="00F459A9" w:rsidRPr="00110513">
        <w:rPr>
          <w:rFonts w:ascii="Calibri" w:hAnsi="Calibri" w:cs="Calibri"/>
        </w:rPr>
        <w:t>any H</w:t>
      </w:r>
      <w:r w:rsidRPr="00110513">
        <w:rPr>
          <w:rFonts w:ascii="Calibri" w:hAnsi="Calibri" w:cs="Calibri"/>
        </w:rPr>
        <w:t xml:space="preserve">old </w:t>
      </w:r>
      <w:r w:rsidR="00F459A9" w:rsidRPr="00110513">
        <w:rPr>
          <w:rFonts w:ascii="Calibri" w:hAnsi="Calibri" w:cs="Calibri"/>
        </w:rPr>
        <w:t>P</w:t>
      </w:r>
      <w:r w:rsidRPr="00110513">
        <w:rPr>
          <w:rFonts w:ascii="Calibri" w:hAnsi="Calibri" w:cs="Calibri"/>
        </w:rPr>
        <w:t xml:space="preserve">oints.  Delays, damages, or time extensions will not be allowed if the </w:t>
      </w:r>
      <w:r w:rsidR="00727142" w:rsidRPr="00110513">
        <w:rPr>
          <w:rFonts w:ascii="Calibri" w:hAnsi="Calibri" w:cs="Calibri"/>
        </w:rPr>
        <w:t>Contractor</w:t>
      </w:r>
      <w:r w:rsidRPr="00110513">
        <w:rPr>
          <w:rFonts w:ascii="Calibri" w:hAnsi="Calibri" w:cs="Calibri"/>
        </w:rPr>
        <w:t xml:space="preserve"> fails to make this notification.</w:t>
      </w:r>
    </w:p>
    <w:p w:rsidR="00397057" w:rsidRPr="00110513" w:rsidRDefault="00397057" w:rsidP="00B15904">
      <w:pPr>
        <w:pStyle w:val="BodyTextIndent"/>
        <w:spacing w:before="120" w:after="120"/>
        <w:ind w:left="1350"/>
        <w:rPr>
          <w:rFonts w:asciiTheme="minorHAnsi" w:hAnsiTheme="minorHAnsi"/>
        </w:rPr>
      </w:pPr>
      <w:r w:rsidRPr="00110513">
        <w:rPr>
          <w:rFonts w:asciiTheme="minorHAnsi" w:hAnsiTheme="minorHAnsi"/>
        </w:rPr>
        <w:t>Meetings for multiple Hold Points may be combined when/if mutual agreement is reached.</w:t>
      </w:r>
      <w:r w:rsidR="009E19C7">
        <w:rPr>
          <w:rFonts w:asciiTheme="minorHAnsi" w:hAnsiTheme="minorHAnsi"/>
        </w:rPr>
        <w:t xml:space="preserve"> </w:t>
      </w:r>
      <w:r w:rsidR="00B24F2C">
        <w:rPr>
          <w:rFonts w:asciiTheme="minorHAnsi" w:hAnsiTheme="minorHAnsi"/>
        </w:rPr>
        <w:t xml:space="preserve"> </w:t>
      </w:r>
      <w:r w:rsidR="009E19C7">
        <w:rPr>
          <w:rFonts w:asciiTheme="minorHAnsi" w:hAnsiTheme="minorHAnsi"/>
        </w:rPr>
        <w:t>Multiple Hold Point meetings may be conducted based on the phasing of work activities.</w:t>
      </w:r>
    </w:p>
    <w:p w:rsidR="006454C8" w:rsidRPr="00B15904" w:rsidRDefault="00F459A9" w:rsidP="007A3D81">
      <w:pPr>
        <w:pStyle w:val="BodyTextIndent"/>
        <w:spacing w:before="120" w:after="120"/>
        <w:ind w:left="1350"/>
      </w:pPr>
      <w:r w:rsidRPr="00110513">
        <w:rPr>
          <w:rFonts w:asciiTheme="minorHAnsi" w:hAnsiTheme="minorHAnsi"/>
        </w:rPr>
        <w:t xml:space="preserve">The </w:t>
      </w:r>
      <w:r w:rsidR="00727142" w:rsidRPr="00110513">
        <w:rPr>
          <w:rFonts w:asciiTheme="minorHAnsi" w:hAnsiTheme="minorHAnsi"/>
        </w:rPr>
        <w:t>Contractor</w:t>
      </w:r>
      <w:r w:rsidRPr="00110513">
        <w:rPr>
          <w:rFonts w:asciiTheme="minorHAnsi" w:hAnsiTheme="minorHAnsi"/>
        </w:rPr>
        <w:t xml:space="preserve"> shall provide a </w:t>
      </w:r>
      <w:r w:rsidR="00397057" w:rsidRPr="00110513">
        <w:rPr>
          <w:rFonts w:asciiTheme="minorHAnsi" w:hAnsiTheme="minorHAnsi"/>
        </w:rPr>
        <w:t xml:space="preserve">record of the meeting </w:t>
      </w:r>
      <w:r w:rsidRPr="00110513">
        <w:rPr>
          <w:rFonts w:asciiTheme="minorHAnsi" w:hAnsiTheme="minorHAnsi"/>
        </w:rPr>
        <w:t xml:space="preserve">that will </w:t>
      </w:r>
      <w:r w:rsidR="00397057" w:rsidRPr="00110513">
        <w:rPr>
          <w:rFonts w:asciiTheme="minorHAnsi" w:hAnsiTheme="minorHAnsi"/>
        </w:rPr>
        <w:t xml:space="preserve">be included in the Project file. </w:t>
      </w:r>
      <w:r w:rsidR="00B24F2C">
        <w:rPr>
          <w:rFonts w:asciiTheme="minorHAnsi" w:hAnsiTheme="minorHAnsi"/>
        </w:rPr>
        <w:t xml:space="preserve"> </w:t>
      </w:r>
      <w:r w:rsidR="00397057" w:rsidRPr="00110513">
        <w:rPr>
          <w:rFonts w:asciiTheme="minorHAnsi" w:hAnsiTheme="minorHAnsi"/>
        </w:rPr>
        <w:t xml:space="preserve">This documentation shall include date/time of meeting, location of meeting, names of personnel attending, identification of Hold Points discussed and mutual agreements.  </w:t>
      </w:r>
    </w:p>
    <w:p w:rsidR="00397057" w:rsidRDefault="0090625C" w:rsidP="007C4E62">
      <w:pPr>
        <w:pStyle w:val="Heading3"/>
        <w:spacing w:before="120" w:after="120"/>
        <w:ind w:left="1354" w:hanging="634"/>
        <w:rPr>
          <w:rFonts w:asciiTheme="minorHAnsi" w:hAnsiTheme="minorHAnsi"/>
        </w:rPr>
      </w:pPr>
      <w:r w:rsidRPr="00110513">
        <w:rPr>
          <w:rFonts w:asciiTheme="minorHAnsi" w:hAnsiTheme="minorHAnsi"/>
        </w:rPr>
        <w:t xml:space="preserve">Hold Points for this project are listed in </w:t>
      </w:r>
      <w:r w:rsidR="006454C8" w:rsidRPr="00110513">
        <w:rPr>
          <w:rFonts w:asciiTheme="minorHAnsi" w:hAnsiTheme="minorHAnsi"/>
        </w:rPr>
        <w:t>the T</w:t>
      </w:r>
      <w:r w:rsidRPr="00110513">
        <w:rPr>
          <w:rFonts w:asciiTheme="minorHAnsi" w:hAnsiTheme="minorHAnsi"/>
        </w:rPr>
        <w:t>able of Hold Points</w:t>
      </w:r>
      <w:r w:rsidR="005F3543">
        <w:rPr>
          <w:rFonts w:asciiTheme="minorHAnsi" w:hAnsiTheme="minorHAnsi"/>
        </w:rPr>
        <w:t xml:space="preserve"> and or identified in the contract / specifications</w:t>
      </w:r>
      <w:r w:rsidRPr="00110513">
        <w:rPr>
          <w:rFonts w:asciiTheme="minorHAnsi" w:hAnsiTheme="minorHAnsi"/>
        </w:rPr>
        <w:t>.</w:t>
      </w:r>
      <w:r w:rsidR="003E03EF">
        <w:rPr>
          <w:rFonts w:asciiTheme="minorHAnsi" w:hAnsiTheme="minorHAnsi"/>
        </w:rPr>
        <w:t xml:space="preserve"> </w:t>
      </w:r>
      <w:r w:rsidR="00B24F2C">
        <w:rPr>
          <w:rFonts w:asciiTheme="minorHAnsi" w:hAnsiTheme="minorHAnsi"/>
        </w:rPr>
        <w:t xml:space="preserve"> </w:t>
      </w:r>
      <w:r w:rsidR="003E03EF">
        <w:rPr>
          <w:rFonts w:asciiTheme="minorHAnsi" w:hAnsiTheme="minorHAnsi"/>
        </w:rPr>
        <w:t>Some Hold Points are contingent upon the work activities conducted for the project.</w:t>
      </w:r>
      <w:r w:rsidR="004979FC">
        <w:rPr>
          <w:rFonts w:asciiTheme="minorHAnsi" w:hAnsiTheme="minorHAnsi"/>
        </w:rPr>
        <w:t xml:space="preserve"> </w:t>
      </w:r>
      <w:r w:rsidR="00B24F2C">
        <w:rPr>
          <w:rFonts w:asciiTheme="minorHAnsi" w:hAnsiTheme="minorHAnsi"/>
        </w:rPr>
        <w:t xml:space="preserve"> </w:t>
      </w:r>
      <w:r w:rsidR="004979FC">
        <w:rPr>
          <w:rFonts w:asciiTheme="minorHAnsi" w:hAnsiTheme="minorHAnsi"/>
        </w:rPr>
        <w:t>The following will be Hold Points as applicable to the awarded work.</w:t>
      </w:r>
    </w:p>
    <w:p w:rsidR="008A4EDC" w:rsidRPr="00723301" w:rsidRDefault="008A4EDC" w:rsidP="002E1997">
      <w:pPr>
        <w:pStyle w:val="BodyTextIndent"/>
        <w:spacing w:before="240" w:after="240"/>
        <w:rPr>
          <w:b/>
        </w:rPr>
      </w:pPr>
      <w:r w:rsidRPr="00723301">
        <w:rPr>
          <w:rFonts w:asciiTheme="minorHAnsi" w:hAnsiTheme="minorHAnsi" w:cs="Arial"/>
          <w:b/>
          <w:bCs/>
          <w:szCs w:val="26"/>
        </w:rPr>
        <w:t>[EDITOR: These items need to be included as applicable to the work. Remove those which are not applicable to the contract. For the items remaining, Hold Points shall be added to the table.]</w:t>
      </w:r>
    </w:p>
    <w:p w:rsidR="00191013" w:rsidRDefault="00191013" w:rsidP="007C4E62">
      <w:pPr>
        <w:pStyle w:val="Heading3"/>
        <w:numPr>
          <w:ilvl w:val="3"/>
          <w:numId w:val="20"/>
        </w:numPr>
        <w:tabs>
          <w:tab w:val="clear" w:pos="2160"/>
        </w:tabs>
        <w:spacing w:before="120" w:after="120"/>
        <w:ind w:left="1714" w:hanging="360"/>
        <w:rPr>
          <w:rFonts w:asciiTheme="minorHAnsi" w:hAnsiTheme="minorHAnsi"/>
        </w:rPr>
      </w:pPr>
      <w:r w:rsidRPr="00191013">
        <w:rPr>
          <w:rFonts w:asciiTheme="minorHAnsi" w:hAnsiTheme="minorHAnsi"/>
        </w:rPr>
        <w:t>During implementation of the statement of work per accompanying drawings/design specifications, items fabricated by the Contractor that are not qualified by an existing acceptance test (i.e.</w:t>
      </w:r>
      <w:r w:rsidR="00B24F2C">
        <w:rPr>
          <w:rFonts w:asciiTheme="minorHAnsi" w:hAnsiTheme="minorHAnsi"/>
        </w:rPr>
        <w:t>,</w:t>
      </w:r>
      <w:r w:rsidRPr="00191013">
        <w:rPr>
          <w:rFonts w:asciiTheme="minorHAnsi" w:hAnsiTheme="minorHAnsi"/>
        </w:rPr>
        <w:t xml:space="preserve"> </w:t>
      </w:r>
      <w:r w:rsidR="003022B2">
        <w:rPr>
          <w:rFonts w:asciiTheme="minorHAnsi" w:hAnsiTheme="minorHAnsi"/>
        </w:rPr>
        <w:t>High Density Polyethylene (</w:t>
      </w:r>
      <w:r w:rsidRPr="00191013">
        <w:rPr>
          <w:rFonts w:asciiTheme="minorHAnsi" w:hAnsiTheme="minorHAnsi"/>
        </w:rPr>
        <w:t>HDPE</w:t>
      </w:r>
      <w:r w:rsidR="003022B2">
        <w:rPr>
          <w:rFonts w:asciiTheme="minorHAnsi" w:hAnsiTheme="minorHAnsi"/>
        </w:rPr>
        <w:t>)</w:t>
      </w:r>
      <w:r w:rsidRPr="00191013">
        <w:rPr>
          <w:rFonts w:asciiTheme="minorHAnsi" w:hAnsiTheme="minorHAnsi"/>
        </w:rPr>
        <w:t xml:space="preserve"> pipe, Trim Components</w:t>
      </w:r>
      <w:r w:rsidR="00B24F2C">
        <w:rPr>
          <w:rFonts w:asciiTheme="minorHAnsi" w:hAnsiTheme="minorHAnsi"/>
        </w:rPr>
        <w:t>,</w:t>
      </w:r>
      <w:r w:rsidRPr="00191013">
        <w:rPr>
          <w:rFonts w:asciiTheme="minorHAnsi" w:hAnsiTheme="minorHAnsi"/>
        </w:rPr>
        <w:t xml:space="preserve"> etc.), and do not have detailed specification requirements, will require CNS inspection prior to installation. </w:t>
      </w:r>
      <w:r w:rsidR="00B24F2C">
        <w:rPr>
          <w:rFonts w:asciiTheme="minorHAnsi" w:hAnsiTheme="minorHAnsi"/>
        </w:rPr>
        <w:t xml:space="preserve"> </w:t>
      </w:r>
      <w:r w:rsidRPr="00191013">
        <w:rPr>
          <w:rFonts w:asciiTheme="minorHAnsi" w:hAnsiTheme="minorHAnsi"/>
        </w:rPr>
        <w:t xml:space="preserve">The inspection(s) will be performed to ensure the fabricated items meet the design specifications presented in the contract documents. </w:t>
      </w:r>
      <w:r w:rsidR="00B24F2C">
        <w:rPr>
          <w:rFonts w:asciiTheme="minorHAnsi" w:hAnsiTheme="minorHAnsi"/>
        </w:rPr>
        <w:t xml:space="preserve"> </w:t>
      </w:r>
      <w:r w:rsidRPr="00191013">
        <w:rPr>
          <w:rFonts w:asciiTheme="minorHAnsi" w:hAnsiTheme="minorHAnsi"/>
        </w:rPr>
        <w:t xml:space="preserve">Criteria for the inspection would be defined based on the requirements for the item as detailed in the contract documents. </w:t>
      </w:r>
      <w:r w:rsidR="00B24F2C">
        <w:rPr>
          <w:rFonts w:asciiTheme="minorHAnsi" w:hAnsiTheme="minorHAnsi"/>
        </w:rPr>
        <w:t xml:space="preserve"> </w:t>
      </w:r>
      <w:r w:rsidRPr="00191013">
        <w:rPr>
          <w:rFonts w:asciiTheme="minorHAnsi" w:hAnsiTheme="minorHAnsi"/>
        </w:rPr>
        <w:t xml:space="preserve">There is no list of items to be fabricated (unless the Contractor already knows which items it intends to fabricate to the design specifications). </w:t>
      </w:r>
      <w:r w:rsidR="00B24F2C">
        <w:rPr>
          <w:rFonts w:asciiTheme="minorHAnsi" w:hAnsiTheme="minorHAnsi"/>
        </w:rPr>
        <w:t xml:space="preserve"> </w:t>
      </w:r>
      <w:r w:rsidRPr="00191013">
        <w:rPr>
          <w:rFonts w:asciiTheme="minorHAnsi" w:hAnsiTheme="minorHAnsi"/>
        </w:rPr>
        <w:t>If no items are fabricated by the contractor in performance of the contracted work, the hold point referenced in Section 1.3.B need not be performed.</w:t>
      </w:r>
    </w:p>
    <w:p w:rsidR="003E03EF" w:rsidRDefault="003E03EF" w:rsidP="007C4E62">
      <w:pPr>
        <w:pStyle w:val="Heading3"/>
        <w:numPr>
          <w:ilvl w:val="3"/>
          <w:numId w:val="20"/>
        </w:numPr>
        <w:tabs>
          <w:tab w:val="clear" w:pos="2160"/>
        </w:tabs>
        <w:spacing w:before="120" w:after="120"/>
        <w:ind w:left="1714" w:hanging="360"/>
        <w:rPr>
          <w:rFonts w:asciiTheme="minorHAnsi" w:hAnsiTheme="minorHAnsi"/>
        </w:rPr>
      </w:pPr>
      <w:r w:rsidRPr="00B15904">
        <w:rPr>
          <w:rFonts w:asciiTheme="minorHAnsi" w:hAnsiTheme="minorHAnsi"/>
        </w:rPr>
        <w:t xml:space="preserve">Hold Points shall be established for systems that require Software Quality Assurance (SQA).  </w:t>
      </w:r>
      <w:r w:rsidRPr="00110513">
        <w:rPr>
          <w:rFonts w:asciiTheme="minorHAnsi" w:hAnsiTheme="minorHAnsi"/>
        </w:rPr>
        <w:t xml:space="preserve">The Hold Points will be determined by the software quality level of the system </w:t>
      </w:r>
      <w:r w:rsidR="00C97D8D">
        <w:rPr>
          <w:rFonts w:asciiTheme="minorHAnsi" w:hAnsiTheme="minorHAnsi"/>
        </w:rPr>
        <w:t>which is</w:t>
      </w:r>
      <w:r w:rsidR="00C97D8D" w:rsidRPr="00110513">
        <w:rPr>
          <w:rFonts w:asciiTheme="minorHAnsi" w:hAnsiTheme="minorHAnsi"/>
        </w:rPr>
        <w:t xml:space="preserve"> </w:t>
      </w:r>
      <w:r w:rsidRPr="00110513">
        <w:rPr>
          <w:rFonts w:asciiTheme="minorHAnsi" w:hAnsiTheme="minorHAnsi"/>
        </w:rPr>
        <w:t>documented</w:t>
      </w:r>
      <w:r w:rsidR="00C97D8D">
        <w:rPr>
          <w:rFonts w:asciiTheme="minorHAnsi" w:hAnsiTheme="minorHAnsi"/>
        </w:rPr>
        <w:t xml:space="preserve"> in Software Manager (</w:t>
      </w:r>
      <w:proofErr w:type="spellStart"/>
      <w:r w:rsidR="00C97D8D">
        <w:rPr>
          <w:rFonts w:asciiTheme="minorHAnsi" w:hAnsiTheme="minorHAnsi"/>
        </w:rPr>
        <w:t>SMan</w:t>
      </w:r>
      <w:proofErr w:type="spellEnd"/>
      <w:r w:rsidR="00C97D8D">
        <w:rPr>
          <w:rFonts w:asciiTheme="minorHAnsi" w:hAnsiTheme="minorHAnsi"/>
        </w:rPr>
        <w:t>).</w:t>
      </w:r>
    </w:p>
    <w:p w:rsidR="00216EC8" w:rsidRDefault="00216EC8" w:rsidP="007C4E62">
      <w:pPr>
        <w:pStyle w:val="Heading3"/>
        <w:numPr>
          <w:ilvl w:val="3"/>
          <w:numId w:val="20"/>
        </w:numPr>
        <w:tabs>
          <w:tab w:val="clear" w:pos="2160"/>
        </w:tabs>
        <w:spacing w:before="120" w:after="120"/>
        <w:ind w:left="1714" w:hanging="360"/>
        <w:rPr>
          <w:rFonts w:asciiTheme="minorHAnsi" w:hAnsiTheme="minorHAnsi"/>
        </w:rPr>
      </w:pPr>
      <w:r w:rsidRPr="00216EC8">
        <w:rPr>
          <w:rFonts w:asciiTheme="minorHAnsi" w:hAnsiTheme="minorHAnsi"/>
        </w:rPr>
        <w:t>Prior to contractor procurements of NQA-1 items to be used in project installation</w:t>
      </w:r>
      <w:r>
        <w:rPr>
          <w:rFonts w:asciiTheme="minorHAnsi" w:hAnsiTheme="minorHAnsi"/>
        </w:rPr>
        <w:t>s</w:t>
      </w:r>
      <w:r w:rsidRPr="00216EC8">
        <w:rPr>
          <w:rFonts w:asciiTheme="minorHAnsi" w:hAnsiTheme="minorHAnsi"/>
        </w:rPr>
        <w:t xml:space="preserve">, CNS requires the review and approval of NQA-1 items and the suppliers and/or sources. </w:t>
      </w:r>
      <w:r w:rsidR="00B24F2C">
        <w:rPr>
          <w:rFonts w:asciiTheme="minorHAnsi" w:hAnsiTheme="minorHAnsi"/>
        </w:rPr>
        <w:t xml:space="preserve"> </w:t>
      </w:r>
      <w:r w:rsidRPr="00216EC8">
        <w:rPr>
          <w:rFonts w:asciiTheme="minorHAnsi" w:hAnsiTheme="minorHAnsi"/>
        </w:rPr>
        <w:t xml:space="preserve">Contractor </w:t>
      </w:r>
      <w:r>
        <w:rPr>
          <w:rFonts w:asciiTheme="minorHAnsi" w:hAnsiTheme="minorHAnsi"/>
        </w:rPr>
        <w:t>shall</w:t>
      </w:r>
      <w:r w:rsidRPr="00216EC8">
        <w:rPr>
          <w:rFonts w:asciiTheme="minorHAnsi" w:hAnsiTheme="minorHAnsi"/>
        </w:rPr>
        <w:t xml:space="preserve"> provide </w:t>
      </w:r>
      <w:r w:rsidR="00A415B1">
        <w:rPr>
          <w:rFonts w:asciiTheme="minorHAnsi" w:hAnsiTheme="minorHAnsi"/>
        </w:rPr>
        <w:t xml:space="preserve">(through the submittal process) </w:t>
      </w:r>
      <w:r>
        <w:rPr>
          <w:rFonts w:asciiTheme="minorHAnsi" w:hAnsiTheme="minorHAnsi"/>
        </w:rPr>
        <w:t xml:space="preserve">a </w:t>
      </w:r>
      <w:r w:rsidRPr="00216EC8">
        <w:rPr>
          <w:rFonts w:asciiTheme="minorHAnsi" w:hAnsiTheme="minorHAnsi"/>
        </w:rPr>
        <w:t xml:space="preserve">list of NQA-1 </w:t>
      </w:r>
      <w:r w:rsidRPr="00216EC8">
        <w:rPr>
          <w:rFonts w:asciiTheme="minorHAnsi" w:hAnsiTheme="minorHAnsi"/>
        </w:rPr>
        <w:lastRenderedPageBreak/>
        <w:t>items to be purchased (detail as specified in specifications/drawings requirements) and the associated NQA-1 suppliers (supplier and location)</w:t>
      </w:r>
      <w:r>
        <w:rPr>
          <w:rFonts w:asciiTheme="minorHAnsi" w:hAnsiTheme="minorHAnsi"/>
        </w:rPr>
        <w:t xml:space="preserve"> for CNS approval</w:t>
      </w:r>
      <w:r w:rsidRPr="00216EC8">
        <w:rPr>
          <w:rFonts w:asciiTheme="minorHAnsi" w:hAnsiTheme="minorHAnsi"/>
        </w:rPr>
        <w:t>.</w:t>
      </w:r>
    </w:p>
    <w:p w:rsidR="00BB551B" w:rsidRDefault="00BB551B" w:rsidP="007C4E62">
      <w:pPr>
        <w:pStyle w:val="Heading3"/>
        <w:numPr>
          <w:ilvl w:val="3"/>
          <w:numId w:val="20"/>
        </w:numPr>
        <w:tabs>
          <w:tab w:val="clear" w:pos="2160"/>
        </w:tabs>
        <w:spacing w:before="120" w:after="120"/>
        <w:ind w:left="1714" w:hanging="360"/>
        <w:rPr>
          <w:rFonts w:asciiTheme="minorHAnsi" w:hAnsiTheme="minorHAnsi"/>
        </w:rPr>
      </w:pPr>
      <w:r>
        <w:rPr>
          <w:rFonts w:asciiTheme="minorHAnsi" w:hAnsiTheme="minorHAnsi"/>
        </w:rPr>
        <w:t>Hold points shall include photographic documentation of hidden safety class/safety significant attributes to verify that completed work matches drawings and/or specifications</w:t>
      </w:r>
      <w:r w:rsidRPr="00110513">
        <w:rPr>
          <w:rFonts w:asciiTheme="minorHAnsi" w:hAnsiTheme="minorHAnsi"/>
        </w:rPr>
        <w:t>.</w:t>
      </w:r>
      <w:r>
        <w:rPr>
          <w:rFonts w:asciiTheme="minorHAnsi" w:hAnsiTheme="minorHAnsi"/>
        </w:rPr>
        <w:t xml:space="preserve"> CNS shall be responsible for collecting photographic evidence unless otherwise stated.</w:t>
      </w:r>
    </w:p>
    <w:p w:rsidR="00397057" w:rsidRPr="002E1997" w:rsidRDefault="00397057" w:rsidP="002E1997">
      <w:pPr>
        <w:pStyle w:val="EDT"/>
      </w:pPr>
      <w:r w:rsidRPr="002E1997">
        <w:t>[</w:t>
      </w:r>
      <w:r w:rsidR="006454C8" w:rsidRPr="002E1997">
        <w:t>EDITOR</w:t>
      </w:r>
      <w:r w:rsidRPr="002E1997">
        <w:t xml:space="preserve">: </w:t>
      </w:r>
      <w:r w:rsidR="00F459A9" w:rsidRPr="002E1997">
        <w:t>Review Drawings, Technical Specifications and SOW to ensure all Hold Points are identified</w:t>
      </w:r>
      <w:r w:rsidR="00620706" w:rsidRPr="002E1997">
        <w:t xml:space="preserve"> and listed in the table below.]</w:t>
      </w:r>
    </w:p>
    <w:p w:rsidR="00D949DF" w:rsidRPr="00110513" w:rsidRDefault="00D949DF" w:rsidP="00582DC7">
      <w:pPr>
        <w:pStyle w:val="BodyTextIndent"/>
        <w:ind w:left="0"/>
        <w:jc w:val="center"/>
        <w:rPr>
          <w:rFonts w:ascii="Calibri" w:hAnsi="Calibri" w:cs="Calibri"/>
        </w:rPr>
      </w:pPr>
    </w:p>
    <w:tbl>
      <w:tblPr>
        <w:tblW w:w="11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
        <w:gridCol w:w="8079"/>
        <w:gridCol w:w="2091"/>
      </w:tblGrid>
      <w:tr w:rsidR="00B72062" w:rsidRPr="00110513" w:rsidTr="00B72062">
        <w:trPr>
          <w:cantSplit/>
          <w:trHeight w:val="639"/>
          <w:tblHeader/>
          <w:jc w:val="center"/>
        </w:trPr>
        <w:tc>
          <w:tcPr>
            <w:tcW w:w="11086" w:type="dxa"/>
            <w:gridSpan w:val="3"/>
            <w:vAlign w:val="center"/>
          </w:tcPr>
          <w:p w:rsidR="00B72062" w:rsidRPr="00723301" w:rsidRDefault="00620706" w:rsidP="00620706">
            <w:pPr>
              <w:jc w:val="center"/>
              <w:rPr>
                <w:rStyle w:val="Style14ptBold"/>
                <w:rFonts w:ascii="Calibri" w:hAnsi="Calibri" w:cs="Calibri"/>
              </w:rPr>
            </w:pPr>
            <w:r w:rsidRPr="00723301">
              <w:rPr>
                <w:rStyle w:val="Style14ptBold"/>
                <w:rFonts w:ascii="Calibri" w:hAnsi="Calibri" w:cs="Calibri"/>
              </w:rPr>
              <w:t xml:space="preserve">Table of </w:t>
            </w:r>
            <w:r w:rsidR="00B72062" w:rsidRPr="00723301">
              <w:rPr>
                <w:rStyle w:val="Style14ptBold"/>
                <w:rFonts w:ascii="Calibri" w:hAnsi="Calibri" w:cs="Calibri"/>
              </w:rPr>
              <w:t>Hold Points</w:t>
            </w:r>
          </w:p>
          <w:p w:rsidR="00620706" w:rsidRPr="00723301" w:rsidRDefault="00620706" w:rsidP="00620706">
            <w:pPr>
              <w:jc w:val="center"/>
              <w:rPr>
                <w:rStyle w:val="Style14ptBold"/>
                <w:rFonts w:ascii="Calibri" w:hAnsi="Calibri" w:cs="Calibri"/>
                <w:sz w:val="28"/>
                <w:szCs w:val="28"/>
              </w:rPr>
            </w:pPr>
            <w:r w:rsidRPr="00723301">
              <w:rPr>
                <w:rStyle w:val="Style14ptBold"/>
                <w:rFonts w:ascii="Calibri" w:hAnsi="Calibri" w:cs="Calibri"/>
                <w:sz w:val="28"/>
                <w:szCs w:val="28"/>
              </w:rPr>
              <w:t>** STOP WORK ACTIVITY – PROCEED ONLY AS DIRECTED BY CNS**</w:t>
            </w:r>
          </w:p>
          <w:p w:rsidR="00620706" w:rsidRPr="00723301" w:rsidRDefault="00620706" w:rsidP="00620706">
            <w:pPr>
              <w:jc w:val="center"/>
              <w:rPr>
                <w:rStyle w:val="Style14ptBold"/>
                <w:rFonts w:ascii="Calibri" w:hAnsi="Calibri" w:cs="Calibri"/>
              </w:rPr>
            </w:pPr>
            <w:r w:rsidRPr="00723301">
              <w:rPr>
                <w:rStyle w:val="Style14ptBold"/>
                <w:rFonts w:ascii="Calibri" w:hAnsi="Calibri" w:cs="Calibri"/>
                <w:sz w:val="24"/>
              </w:rPr>
              <w:t>48</w:t>
            </w:r>
            <w:r w:rsidR="00723301">
              <w:rPr>
                <w:rStyle w:val="Style14ptBold"/>
                <w:rFonts w:ascii="Calibri" w:hAnsi="Calibri" w:cs="Calibri"/>
                <w:sz w:val="24"/>
              </w:rPr>
              <w:t>-</w:t>
            </w:r>
            <w:r w:rsidRPr="00723301">
              <w:rPr>
                <w:rStyle w:val="Style14ptBold"/>
                <w:rFonts w:ascii="Calibri" w:hAnsi="Calibri" w:cs="Calibri"/>
                <w:sz w:val="24"/>
              </w:rPr>
              <w:t>Hour Written Notification to CNS Required</w:t>
            </w:r>
          </w:p>
        </w:tc>
      </w:tr>
      <w:tr w:rsidR="00111BBC" w:rsidRPr="00110513" w:rsidTr="0058682E">
        <w:trPr>
          <w:cantSplit/>
          <w:trHeight w:val="431"/>
          <w:tblHeader/>
          <w:jc w:val="center"/>
        </w:trPr>
        <w:tc>
          <w:tcPr>
            <w:tcW w:w="916" w:type="dxa"/>
          </w:tcPr>
          <w:p w:rsidR="00111BBC" w:rsidRPr="00110513" w:rsidRDefault="00111BBC" w:rsidP="009741B1">
            <w:pPr>
              <w:rPr>
                <w:rFonts w:ascii="Calibri" w:hAnsi="Calibri" w:cs="Calibri"/>
                <w:b/>
                <w:bCs/>
                <w:color w:val="000000"/>
                <w:sz w:val="20"/>
                <w:szCs w:val="20"/>
              </w:rPr>
            </w:pPr>
            <w:r w:rsidRPr="00110513">
              <w:rPr>
                <w:rFonts w:ascii="Calibri" w:hAnsi="Calibri" w:cs="Calibri"/>
                <w:b/>
                <w:bCs/>
                <w:color w:val="000000"/>
                <w:sz w:val="20"/>
                <w:szCs w:val="20"/>
              </w:rPr>
              <w:t>Spec. Section</w:t>
            </w:r>
          </w:p>
        </w:tc>
        <w:tc>
          <w:tcPr>
            <w:tcW w:w="8079" w:type="dxa"/>
          </w:tcPr>
          <w:p w:rsidR="00111BBC" w:rsidRPr="00110513" w:rsidRDefault="00111BBC" w:rsidP="009741B1">
            <w:pPr>
              <w:jc w:val="center"/>
              <w:rPr>
                <w:rFonts w:ascii="Calibri" w:hAnsi="Calibri" w:cs="Calibri"/>
                <w:b/>
                <w:bCs/>
                <w:color w:val="000000"/>
                <w:sz w:val="16"/>
                <w:szCs w:val="16"/>
              </w:rPr>
            </w:pPr>
          </w:p>
          <w:p w:rsidR="00111BBC" w:rsidRPr="00110513" w:rsidRDefault="00111BBC" w:rsidP="009741B1">
            <w:pPr>
              <w:jc w:val="center"/>
              <w:rPr>
                <w:rFonts w:ascii="Calibri" w:hAnsi="Calibri" w:cs="Calibri"/>
                <w:b/>
                <w:bCs/>
                <w:color w:val="000000"/>
                <w:sz w:val="20"/>
                <w:szCs w:val="20"/>
              </w:rPr>
            </w:pPr>
            <w:r w:rsidRPr="00110513">
              <w:rPr>
                <w:rFonts w:ascii="Calibri" w:hAnsi="Calibri" w:cs="Calibri"/>
                <w:b/>
                <w:bCs/>
                <w:color w:val="000000"/>
                <w:sz w:val="20"/>
                <w:szCs w:val="20"/>
              </w:rPr>
              <w:t>Description</w:t>
            </w:r>
          </w:p>
        </w:tc>
        <w:tc>
          <w:tcPr>
            <w:tcW w:w="2091" w:type="dxa"/>
            <w:vAlign w:val="bottom"/>
          </w:tcPr>
          <w:p w:rsidR="00111BBC" w:rsidRPr="00110513" w:rsidRDefault="00620706" w:rsidP="0058682E">
            <w:pPr>
              <w:jc w:val="center"/>
              <w:rPr>
                <w:rFonts w:ascii="Calibri" w:hAnsi="Calibri" w:cs="Calibri"/>
                <w:b/>
                <w:bCs/>
                <w:color w:val="000000"/>
                <w:sz w:val="20"/>
                <w:szCs w:val="20"/>
              </w:rPr>
            </w:pPr>
            <w:r w:rsidRPr="00110513">
              <w:rPr>
                <w:rFonts w:ascii="Calibri" w:hAnsi="Calibri" w:cs="Calibri"/>
                <w:b/>
                <w:bCs/>
                <w:color w:val="000000"/>
                <w:sz w:val="20"/>
                <w:szCs w:val="20"/>
              </w:rPr>
              <w:t>Method/Completion Evidence</w:t>
            </w:r>
          </w:p>
        </w:tc>
      </w:tr>
      <w:tr w:rsidR="009C5896" w:rsidRPr="00110513" w:rsidTr="0058682E">
        <w:trPr>
          <w:cantSplit/>
          <w:trHeight w:val="421"/>
          <w:jc w:val="center"/>
        </w:trPr>
        <w:tc>
          <w:tcPr>
            <w:tcW w:w="916" w:type="dxa"/>
          </w:tcPr>
          <w:p w:rsidR="009C5896" w:rsidRPr="003022B2" w:rsidRDefault="009C5896" w:rsidP="009741B1">
            <w:pPr>
              <w:rPr>
                <w:rFonts w:ascii="Calibri" w:hAnsi="Calibri" w:cs="Calibri"/>
                <w:sz w:val="20"/>
                <w:szCs w:val="20"/>
              </w:rPr>
            </w:pPr>
          </w:p>
        </w:tc>
        <w:tc>
          <w:tcPr>
            <w:tcW w:w="8079" w:type="dxa"/>
          </w:tcPr>
          <w:p w:rsidR="009C5896" w:rsidRPr="003022B2" w:rsidRDefault="009C5896" w:rsidP="00B72062">
            <w:pPr>
              <w:rPr>
                <w:rFonts w:ascii="Calibri" w:hAnsi="Calibri" w:cs="Calibri"/>
                <w:sz w:val="20"/>
                <w:szCs w:val="20"/>
              </w:rPr>
            </w:pPr>
          </w:p>
        </w:tc>
        <w:tc>
          <w:tcPr>
            <w:tcW w:w="2091" w:type="dxa"/>
          </w:tcPr>
          <w:p w:rsidR="009C5896" w:rsidRPr="003022B2" w:rsidRDefault="009C5896" w:rsidP="00B72062">
            <w:pPr>
              <w:jc w:val="center"/>
              <w:rPr>
                <w:rFonts w:ascii="Calibri" w:hAnsi="Calibri" w:cs="Calibri"/>
                <w:sz w:val="20"/>
                <w:szCs w:val="20"/>
              </w:rPr>
            </w:pPr>
          </w:p>
        </w:tc>
      </w:tr>
      <w:tr w:rsidR="00111BBC" w:rsidRPr="00110513" w:rsidTr="0058682E">
        <w:trPr>
          <w:cantSplit/>
          <w:trHeight w:val="421"/>
          <w:jc w:val="center"/>
        </w:trPr>
        <w:tc>
          <w:tcPr>
            <w:tcW w:w="916" w:type="dxa"/>
          </w:tcPr>
          <w:p w:rsidR="00111BBC" w:rsidRPr="00110513" w:rsidRDefault="00111BBC" w:rsidP="009741B1">
            <w:pPr>
              <w:rPr>
                <w:rFonts w:ascii="Calibri" w:hAnsi="Calibri" w:cs="Calibri"/>
                <w:color w:val="000000"/>
                <w:sz w:val="20"/>
                <w:szCs w:val="20"/>
              </w:rPr>
            </w:pPr>
          </w:p>
        </w:tc>
        <w:tc>
          <w:tcPr>
            <w:tcW w:w="8079" w:type="dxa"/>
          </w:tcPr>
          <w:p w:rsidR="00111BBC" w:rsidRPr="00110513" w:rsidRDefault="00111BBC" w:rsidP="00B72062">
            <w:pPr>
              <w:rPr>
                <w:rFonts w:ascii="Calibri" w:hAnsi="Calibri" w:cs="Calibri"/>
                <w:color w:val="000000"/>
                <w:sz w:val="20"/>
                <w:szCs w:val="20"/>
              </w:rPr>
            </w:pPr>
          </w:p>
        </w:tc>
        <w:tc>
          <w:tcPr>
            <w:tcW w:w="2091" w:type="dxa"/>
          </w:tcPr>
          <w:p w:rsidR="00111BBC" w:rsidRPr="00110513" w:rsidRDefault="00111BBC" w:rsidP="00B72062">
            <w:pPr>
              <w:jc w:val="center"/>
              <w:rPr>
                <w:rFonts w:ascii="Calibri" w:hAnsi="Calibri" w:cs="Calibri"/>
                <w:color w:val="000000"/>
                <w:sz w:val="20"/>
                <w:szCs w:val="20"/>
              </w:rPr>
            </w:pPr>
          </w:p>
        </w:tc>
      </w:tr>
    </w:tbl>
    <w:p w:rsidR="00582DC7" w:rsidRPr="00110513" w:rsidRDefault="00620706" w:rsidP="00E0632D">
      <w:pPr>
        <w:pStyle w:val="Heading2"/>
      </w:pPr>
      <w:bookmarkStart w:id="11" w:name="_Toc454450559"/>
      <w:bookmarkStart w:id="12" w:name="_Toc56687210"/>
      <w:r w:rsidRPr="00110513">
        <w:t>MINIMUM QUALITY EXPECTATIONS FOR ALL PROJECTS</w:t>
      </w:r>
      <w:bookmarkEnd w:id="11"/>
      <w:bookmarkEnd w:id="12"/>
    </w:p>
    <w:p w:rsidR="007746E1" w:rsidRPr="00110513" w:rsidRDefault="007746E1" w:rsidP="002E1997">
      <w:pPr>
        <w:pStyle w:val="Heading3"/>
        <w:numPr>
          <w:ilvl w:val="0"/>
          <w:numId w:val="0"/>
        </w:numPr>
        <w:spacing w:before="120"/>
        <w:ind w:left="720"/>
        <w:rPr>
          <w:rFonts w:asciiTheme="minorHAnsi" w:hAnsiTheme="minorHAnsi"/>
        </w:rPr>
      </w:pPr>
      <w:r w:rsidRPr="00110513">
        <w:rPr>
          <w:rFonts w:asciiTheme="minorHAnsi" w:hAnsiTheme="minorHAnsi"/>
        </w:rPr>
        <w:t xml:space="preserve">The purpose of this section is to provide the Contractor with </w:t>
      </w:r>
      <w:r w:rsidR="00354D29">
        <w:rPr>
          <w:rFonts w:asciiTheme="minorHAnsi" w:hAnsiTheme="minorHAnsi"/>
        </w:rPr>
        <w:t xml:space="preserve">the minimum </w:t>
      </w:r>
      <w:r w:rsidR="00BC3D2B" w:rsidRPr="00110513">
        <w:rPr>
          <w:rFonts w:asciiTheme="minorHAnsi" w:hAnsiTheme="minorHAnsi"/>
        </w:rPr>
        <w:t xml:space="preserve">requirements </w:t>
      </w:r>
      <w:r w:rsidRPr="00110513">
        <w:rPr>
          <w:rFonts w:asciiTheme="minorHAnsi" w:hAnsiTheme="minorHAnsi"/>
        </w:rPr>
        <w:t xml:space="preserve">for the implementation of DOE Order 414.1D as it applies to services provided to </w:t>
      </w:r>
      <w:proofErr w:type="spellStart"/>
      <w:r w:rsidRPr="00110513">
        <w:rPr>
          <w:rFonts w:asciiTheme="minorHAnsi" w:hAnsiTheme="minorHAnsi"/>
        </w:rPr>
        <w:t>Pantex</w:t>
      </w:r>
      <w:proofErr w:type="spellEnd"/>
      <w:r w:rsidRPr="00110513">
        <w:rPr>
          <w:rFonts w:asciiTheme="minorHAnsi" w:hAnsiTheme="minorHAnsi"/>
        </w:rPr>
        <w:t xml:space="preserve"> Projects. </w:t>
      </w:r>
      <w:r w:rsidR="00025205">
        <w:rPr>
          <w:rFonts w:asciiTheme="minorHAnsi" w:hAnsiTheme="minorHAnsi"/>
        </w:rPr>
        <w:t xml:space="preserve"> </w:t>
      </w:r>
      <w:r w:rsidR="00354D29">
        <w:rPr>
          <w:rFonts w:asciiTheme="minorHAnsi" w:hAnsiTheme="minorHAnsi"/>
        </w:rPr>
        <w:t xml:space="preserve">The PSQAP </w:t>
      </w:r>
      <w:r w:rsidR="00C926E3">
        <w:rPr>
          <w:rFonts w:asciiTheme="minorHAnsi" w:hAnsiTheme="minorHAnsi"/>
        </w:rPr>
        <w:t>implementation shall be to an approved quality program</w:t>
      </w:r>
      <w:r w:rsidR="005C535E">
        <w:rPr>
          <w:rFonts w:asciiTheme="minorHAnsi" w:hAnsiTheme="minorHAnsi"/>
        </w:rPr>
        <w:t xml:space="preserve"> and</w:t>
      </w:r>
      <w:r w:rsidR="00C926E3">
        <w:rPr>
          <w:rFonts w:asciiTheme="minorHAnsi" w:hAnsiTheme="minorHAnsi"/>
        </w:rPr>
        <w:t xml:space="preserve"> </w:t>
      </w:r>
      <w:r w:rsidR="00354D29">
        <w:rPr>
          <w:rFonts w:asciiTheme="minorHAnsi" w:hAnsiTheme="minorHAnsi"/>
        </w:rPr>
        <w:t>shall address the following requirements.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6030"/>
      </w:tblGrid>
      <w:tr w:rsidR="00B87EF5" w:rsidRPr="00110513" w:rsidTr="00B15904">
        <w:trPr>
          <w:tblHeader/>
        </w:trPr>
        <w:tc>
          <w:tcPr>
            <w:tcW w:w="2610" w:type="dxa"/>
            <w:shd w:val="clear" w:color="auto" w:fill="auto"/>
          </w:tcPr>
          <w:p w:rsidR="00B87EF5" w:rsidRPr="00110513" w:rsidRDefault="000657CE" w:rsidP="00C568E9">
            <w:pPr>
              <w:pStyle w:val="BodyTextIndent"/>
              <w:ind w:left="0"/>
              <w:rPr>
                <w:rFonts w:ascii="Calibri" w:hAnsi="Calibri" w:cs="Calibri"/>
              </w:rPr>
            </w:pPr>
            <w:r w:rsidRPr="00110513">
              <w:rPr>
                <w:rFonts w:ascii="Calibri" w:hAnsi="Calibri" w:cs="Calibri"/>
              </w:rPr>
              <w:t>DOE O 414.1D</w:t>
            </w:r>
          </w:p>
        </w:tc>
        <w:tc>
          <w:tcPr>
            <w:tcW w:w="6030" w:type="dxa"/>
            <w:shd w:val="clear" w:color="auto" w:fill="auto"/>
          </w:tcPr>
          <w:p w:rsidR="00B87EF5" w:rsidRPr="00110513" w:rsidRDefault="000657CE" w:rsidP="00B15904">
            <w:pPr>
              <w:pStyle w:val="BodyTextIndent"/>
              <w:spacing w:after="60"/>
              <w:ind w:left="0"/>
              <w:rPr>
                <w:rFonts w:ascii="Calibri" w:hAnsi="Calibri" w:cs="Calibri"/>
              </w:rPr>
            </w:pPr>
            <w:r w:rsidRPr="00110513">
              <w:rPr>
                <w:rFonts w:ascii="Calibri" w:hAnsi="Calibri" w:cs="Calibri"/>
              </w:rPr>
              <w:t>Description</w:t>
            </w:r>
          </w:p>
        </w:tc>
      </w:tr>
      <w:tr w:rsidR="00B87EF5" w:rsidRPr="00110513" w:rsidTr="00C568E9">
        <w:tc>
          <w:tcPr>
            <w:tcW w:w="2610" w:type="dxa"/>
            <w:shd w:val="clear" w:color="auto" w:fill="auto"/>
          </w:tcPr>
          <w:p w:rsidR="00B87EF5" w:rsidRPr="00110513" w:rsidRDefault="00B87EF5" w:rsidP="00C568E9">
            <w:pPr>
              <w:pStyle w:val="BodyTextIndent"/>
              <w:ind w:left="0"/>
              <w:rPr>
                <w:rFonts w:ascii="Calibri" w:hAnsi="Calibri" w:cs="Calibri"/>
              </w:rPr>
            </w:pPr>
            <w:r w:rsidRPr="00110513">
              <w:rPr>
                <w:rFonts w:ascii="Calibri" w:hAnsi="Calibri" w:cs="Calibri"/>
              </w:rPr>
              <w:t xml:space="preserve">Program </w:t>
            </w:r>
          </w:p>
        </w:tc>
        <w:tc>
          <w:tcPr>
            <w:tcW w:w="6030" w:type="dxa"/>
            <w:shd w:val="clear" w:color="auto" w:fill="auto"/>
          </w:tcPr>
          <w:p w:rsidR="001523CA" w:rsidRDefault="0026722E" w:rsidP="00B15904">
            <w:pPr>
              <w:pStyle w:val="BodyTextIndent"/>
              <w:spacing w:after="60"/>
              <w:ind w:left="0"/>
              <w:rPr>
                <w:rFonts w:ascii="Calibri" w:hAnsi="Calibri" w:cs="Calibri"/>
              </w:rPr>
            </w:pPr>
            <w:r w:rsidRPr="00110513">
              <w:rPr>
                <w:rFonts w:ascii="Calibri" w:hAnsi="Calibri" w:cs="Calibri"/>
              </w:rPr>
              <w:t xml:space="preserve">Specify </w:t>
            </w:r>
            <w:r w:rsidR="00DB211F" w:rsidRPr="00110513">
              <w:rPr>
                <w:rFonts w:ascii="Calibri" w:hAnsi="Calibri" w:cs="Calibri"/>
              </w:rPr>
              <w:t xml:space="preserve">organizational </w:t>
            </w:r>
            <w:r w:rsidR="00B87EF5" w:rsidRPr="00110513">
              <w:rPr>
                <w:rFonts w:ascii="Calibri" w:hAnsi="Calibri" w:cs="Calibri"/>
              </w:rPr>
              <w:t xml:space="preserve">structure, functional responsibilities, </w:t>
            </w:r>
            <w:proofErr w:type="gramStart"/>
            <w:r w:rsidR="00B87EF5" w:rsidRPr="00110513">
              <w:rPr>
                <w:rFonts w:ascii="Calibri" w:hAnsi="Calibri" w:cs="Calibri"/>
              </w:rPr>
              <w:t>levels</w:t>
            </w:r>
            <w:proofErr w:type="gramEnd"/>
            <w:r w:rsidR="00B87EF5" w:rsidRPr="00110513">
              <w:rPr>
                <w:rFonts w:ascii="Calibri" w:hAnsi="Calibri" w:cs="Calibri"/>
              </w:rPr>
              <w:t xml:space="preserve"> of authority, </w:t>
            </w:r>
            <w:r w:rsidR="00354D29">
              <w:rPr>
                <w:rFonts w:ascii="Calibri" w:hAnsi="Calibri" w:cs="Calibri"/>
              </w:rPr>
              <w:t>processes</w:t>
            </w:r>
            <w:r w:rsidR="00DF3641">
              <w:rPr>
                <w:rFonts w:ascii="Calibri" w:hAnsi="Calibri" w:cs="Calibri"/>
              </w:rPr>
              <w:t>,</w:t>
            </w:r>
            <w:r w:rsidR="00354D29">
              <w:rPr>
                <w:rFonts w:ascii="Calibri" w:hAnsi="Calibri" w:cs="Calibri"/>
              </w:rPr>
              <w:t xml:space="preserve"> </w:t>
            </w:r>
            <w:r w:rsidR="00B87EF5" w:rsidRPr="00110513">
              <w:rPr>
                <w:rFonts w:ascii="Calibri" w:hAnsi="Calibri" w:cs="Calibri"/>
              </w:rPr>
              <w:t>and interfaces for activities affecting quality.</w:t>
            </w:r>
            <w:r w:rsidRPr="00110513">
              <w:rPr>
                <w:rFonts w:ascii="Calibri" w:hAnsi="Calibri" w:cs="Calibri"/>
              </w:rPr>
              <w:t xml:space="preserve"> </w:t>
            </w:r>
          </w:p>
          <w:p w:rsidR="00354D29" w:rsidRDefault="00354D29" w:rsidP="00354D29">
            <w:pPr>
              <w:pStyle w:val="BodyTextIndent"/>
              <w:spacing w:after="60"/>
              <w:ind w:left="0"/>
              <w:rPr>
                <w:rFonts w:ascii="Calibri" w:hAnsi="Calibri" w:cs="Calibri"/>
              </w:rPr>
            </w:pPr>
            <w:r>
              <w:rPr>
                <w:rFonts w:ascii="Calibri" w:hAnsi="Calibri" w:cs="Calibri"/>
              </w:rPr>
              <w:t xml:space="preserve">Identification of external </w:t>
            </w:r>
            <w:r w:rsidR="006F7326">
              <w:rPr>
                <w:rFonts w:ascii="Calibri" w:hAnsi="Calibri" w:cs="Calibri"/>
              </w:rPr>
              <w:t>sub-tiers</w:t>
            </w:r>
            <w:r>
              <w:rPr>
                <w:rFonts w:ascii="Calibri" w:hAnsi="Calibri" w:cs="Calibri"/>
              </w:rPr>
              <w:t xml:space="preserve"> and related scope of work and quality program requirement flow down.</w:t>
            </w:r>
          </w:p>
          <w:p w:rsidR="00683CC6" w:rsidRPr="00110513" w:rsidRDefault="00683CC6" w:rsidP="00354D29">
            <w:pPr>
              <w:pStyle w:val="BodyTextIndent"/>
              <w:spacing w:after="60"/>
              <w:ind w:left="0"/>
              <w:rPr>
                <w:rFonts w:ascii="Calibri" w:hAnsi="Calibri" w:cs="Calibri"/>
              </w:rPr>
            </w:pPr>
            <w:r>
              <w:rPr>
                <w:rFonts w:ascii="Calibri" w:hAnsi="Calibri" w:cs="Calibri"/>
              </w:rPr>
              <w:t>Description of graded approach to quality program and implementation as applicable to the scope of work.</w:t>
            </w:r>
          </w:p>
        </w:tc>
      </w:tr>
      <w:tr w:rsidR="00B87EF5" w:rsidRPr="00110513" w:rsidTr="00C568E9">
        <w:tc>
          <w:tcPr>
            <w:tcW w:w="2610" w:type="dxa"/>
            <w:shd w:val="clear" w:color="auto" w:fill="auto"/>
          </w:tcPr>
          <w:p w:rsidR="00B87EF5" w:rsidRPr="00110513" w:rsidRDefault="0041755A" w:rsidP="00C568E9">
            <w:pPr>
              <w:pStyle w:val="BodyTextIndent"/>
              <w:ind w:left="0"/>
              <w:rPr>
                <w:rFonts w:ascii="Calibri" w:hAnsi="Calibri" w:cs="Calibri"/>
              </w:rPr>
            </w:pPr>
            <w:r w:rsidRPr="00110513">
              <w:rPr>
                <w:rFonts w:ascii="Calibri" w:hAnsi="Calibri" w:cs="Calibri"/>
              </w:rPr>
              <w:t>Personnel Qualification and Training</w:t>
            </w:r>
          </w:p>
        </w:tc>
        <w:tc>
          <w:tcPr>
            <w:tcW w:w="6030" w:type="dxa"/>
            <w:shd w:val="clear" w:color="auto" w:fill="auto"/>
          </w:tcPr>
          <w:p w:rsidR="00F86606" w:rsidRPr="00110513" w:rsidRDefault="00A51EDC" w:rsidP="00203301">
            <w:pPr>
              <w:pStyle w:val="BodyTextIndent"/>
              <w:spacing w:after="60"/>
              <w:ind w:left="0"/>
              <w:rPr>
                <w:rFonts w:ascii="Calibri" w:hAnsi="Calibri" w:cs="Calibri"/>
              </w:rPr>
            </w:pPr>
            <w:r w:rsidRPr="00110513">
              <w:rPr>
                <w:rFonts w:ascii="Calibri" w:hAnsi="Calibri" w:cs="Calibri"/>
              </w:rPr>
              <w:t xml:space="preserve">Assure </w:t>
            </w:r>
            <w:r w:rsidR="00DB211F" w:rsidRPr="00110513">
              <w:rPr>
                <w:rFonts w:ascii="Calibri" w:hAnsi="Calibri" w:cs="Calibri"/>
              </w:rPr>
              <w:t>qualified</w:t>
            </w:r>
            <w:r w:rsidR="0041755A" w:rsidRPr="00110513">
              <w:rPr>
                <w:rFonts w:ascii="Calibri" w:hAnsi="Calibri" w:cs="Calibri"/>
              </w:rPr>
              <w:t xml:space="preserve">/certified personnel perform </w:t>
            </w:r>
            <w:r w:rsidR="008B4F39" w:rsidRPr="00110513">
              <w:rPr>
                <w:rFonts w:ascii="Calibri" w:hAnsi="Calibri" w:cs="Calibri"/>
              </w:rPr>
              <w:t xml:space="preserve">and oversee </w:t>
            </w:r>
            <w:r w:rsidR="0041755A" w:rsidRPr="00110513">
              <w:rPr>
                <w:rFonts w:ascii="Calibri" w:hAnsi="Calibri" w:cs="Calibri"/>
              </w:rPr>
              <w:t>work</w:t>
            </w:r>
            <w:r w:rsidR="00ED24BE" w:rsidRPr="00110513">
              <w:rPr>
                <w:rFonts w:ascii="Calibri" w:hAnsi="Calibri" w:cs="Calibri"/>
              </w:rPr>
              <w:t>.</w:t>
            </w:r>
          </w:p>
        </w:tc>
      </w:tr>
      <w:tr w:rsidR="00B87EF5" w:rsidRPr="00110513" w:rsidTr="00C568E9">
        <w:tc>
          <w:tcPr>
            <w:tcW w:w="2610" w:type="dxa"/>
            <w:shd w:val="clear" w:color="auto" w:fill="auto"/>
          </w:tcPr>
          <w:p w:rsidR="00B87EF5" w:rsidRPr="00110513" w:rsidRDefault="0041755A" w:rsidP="00C568E9">
            <w:pPr>
              <w:pStyle w:val="BodyTextIndent"/>
              <w:ind w:left="0"/>
              <w:rPr>
                <w:rFonts w:ascii="Calibri" w:hAnsi="Calibri" w:cs="Calibri"/>
              </w:rPr>
            </w:pPr>
            <w:r w:rsidRPr="00110513">
              <w:rPr>
                <w:rFonts w:ascii="Calibri" w:hAnsi="Calibri" w:cs="Calibri"/>
              </w:rPr>
              <w:lastRenderedPageBreak/>
              <w:t>Quality Improvement</w:t>
            </w:r>
          </w:p>
        </w:tc>
        <w:tc>
          <w:tcPr>
            <w:tcW w:w="6030" w:type="dxa"/>
            <w:shd w:val="clear" w:color="auto" w:fill="auto"/>
          </w:tcPr>
          <w:p w:rsidR="00B87EF5" w:rsidRPr="00110513" w:rsidRDefault="004E662A" w:rsidP="002E1997">
            <w:pPr>
              <w:pStyle w:val="BodyTextIndent"/>
              <w:keepNext/>
              <w:spacing w:after="60"/>
              <w:ind w:left="0"/>
              <w:rPr>
                <w:rStyle w:val="BodyText2Char"/>
                <w:rFonts w:ascii="Calibri" w:hAnsi="Calibri" w:cs="Calibri"/>
              </w:rPr>
            </w:pPr>
            <w:r w:rsidRPr="00110513">
              <w:rPr>
                <w:rStyle w:val="BodyText2Char"/>
                <w:rFonts w:ascii="Calibri" w:hAnsi="Calibri" w:cs="Calibri"/>
              </w:rPr>
              <w:t>S</w:t>
            </w:r>
            <w:r w:rsidR="00A51EDC" w:rsidRPr="00110513">
              <w:rPr>
                <w:rStyle w:val="BodyText2Char"/>
                <w:rFonts w:ascii="Calibri" w:hAnsi="Calibri" w:cs="Calibri"/>
              </w:rPr>
              <w:t xml:space="preserve">pecify method of </w:t>
            </w:r>
            <w:r w:rsidR="00216EC8">
              <w:rPr>
                <w:rStyle w:val="BodyText2Char"/>
                <w:rFonts w:ascii="Calibri" w:hAnsi="Calibri" w:cs="Calibri"/>
              </w:rPr>
              <w:t xml:space="preserve">review, </w:t>
            </w:r>
            <w:r w:rsidR="00A51EDC" w:rsidRPr="00110513">
              <w:rPr>
                <w:rStyle w:val="BodyText2Char"/>
                <w:rFonts w:ascii="Calibri" w:hAnsi="Calibri" w:cs="Calibri"/>
              </w:rPr>
              <w:t>i</w:t>
            </w:r>
            <w:r w:rsidR="0041755A" w:rsidRPr="00110513">
              <w:rPr>
                <w:rStyle w:val="BodyText2Char"/>
                <w:rFonts w:ascii="Calibri" w:hAnsi="Calibri" w:cs="Calibri"/>
              </w:rPr>
              <w:t>dentification, control, and correction of items</w:t>
            </w:r>
            <w:r w:rsidR="00A51EDC" w:rsidRPr="00110513">
              <w:rPr>
                <w:rStyle w:val="BodyText2Char"/>
                <w:rFonts w:ascii="Calibri" w:hAnsi="Calibri" w:cs="Calibri"/>
              </w:rPr>
              <w:t>, services and/or processes</w:t>
            </w:r>
            <w:r w:rsidR="0041755A" w:rsidRPr="00110513">
              <w:rPr>
                <w:rStyle w:val="BodyText2Char"/>
                <w:rFonts w:ascii="Calibri" w:hAnsi="Calibri" w:cs="Calibri"/>
              </w:rPr>
              <w:t xml:space="preserve"> that do not meet requirements </w:t>
            </w:r>
            <w:r w:rsidR="00BC3D2B" w:rsidRPr="00110513">
              <w:rPr>
                <w:rStyle w:val="BodyText2Char"/>
                <w:rFonts w:ascii="Calibri" w:hAnsi="Calibri" w:cs="Calibri"/>
              </w:rPr>
              <w:t xml:space="preserve">(i.e., nonconformance) </w:t>
            </w:r>
            <w:r w:rsidR="0041755A" w:rsidRPr="00110513">
              <w:rPr>
                <w:rStyle w:val="BodyText2Char"/>
                <w:rFonts w:ascii="Calibri" w:hAnsi="Calibri" w:cs="Calibri"/>
              </w:rPr>
              <w:t>in Project Specifications</w:t>
            </w:r>
            <w:r w:rsidR="002B5332" w:rsidRPr="00110513">
              <w:rPr>
                <w:rStyle w:val="BodyText2Char"/>
                <w:rFonts w:ascii="Calibri" w:hAnsi="Calibri" w:cs="Calibri"/>
              </w:rPr>
              <w:t>.</w:t>
            </w:r>
            <w:r w:rsidR="00364553" w:rsidRPr="00110513">
              <w:rPr>
                <w:rStyle w:val="BodyText2Char"/>
                <w:rFonts w:ascii="Calibri" w:hAnsi="Calibri" w:cs="Calibri"/>
              </w:rPr>
              <w:t xml:space="preserve"> </w:t>
            </w:r>
          </w:p>
          <w:p w:rsidR="007B401A" w:rsidRPr="00110513" w:rsidRDefault="007B401A" w:rsidP="002E1997">
            <w:pPr>
              <w:pStyle w:val="BodyTextIndent"/>
              <w:keepNext/>
              <w:spacing w:before="120" w:after="120"/>
              <w:ind w:left="0"/>
              <w:rPr>
                <w:rFonts w:asciiTheme="minorHAnsi" w:hAnsiTheme="minorHAnsi"/>
              </w:rPr>
            </w:pPr>
            <w:r w:rsidRPr="000A6387">
              <w:rPr>
                <w:rFonts w:asciiTheme="minorHAnsi" w:hAnsiTheme="minorHAnsi" w:cs="Arial"/>
                <w:bCs/>
                <w:szCs w:val="26"/>
              </w:rPr>
              <w:t>A</w:t>
            </w:r>
            <w:r w:rsidRPr="000A6387">
              <w:rPr>
                <w:rFonts w:asciiTheme="minorHAnsi" w:hAnsiTheme="minorHAnsi"/>
              </w:rPr>
              <w:t xml:space="preserve"> N</w:t>
            </w:r>
            <w:r w:rsidRPr="00110513">
              <w:rPr>
                <w:rFonts w:asciiTheme="minorHAnsi" w:hAnsiTheme="minorHAnsi"/>
              </w:rPr>
              <w:t>onconformance Report (NCR) shall document all non</w:t>
            </w:r>
            <w:r w:rsidR="00B24F2C">
              <w:rPr>
                <w:rFonts w:asciiTheme="minorHAnsi" w:hAnsiTheme="minorHAnsi"/>
              </w:rPr>
              <w:noBreakHyphen/>
            </w:r>
            <w:r w:rsidRPr="00110513">
              <w:rPr>
                <w:rFonts w:asciiTheme="minorHAnsi" w:hAnsiTheme="minorHAnsi"/>
              </w:rPr>
              <w:t>conformances.  At a minimum, NCR shall contain:</w:t>
            </w:r>
          </w:p>
          <w:p w:rsidR="007B401A" w:rsidRPr="00110513" w:rsidRDefault="007B401A" w:rsidP="00A415B1">
            <w:pPr>
              <w:pStyle w:val="BodyTextIndent"/>
              <w:numPr>
                <w:ilvl w:val="0"/>
                <w:numId w:val="14"/>
              </w:numPr>
              <w:spacing w:before="120" w:after="120"/>
              <w:ind w:left="410"/>
              <w:rPr>
                <w:rFonts w:asciiTheme="minorHAnsi" w:hAnsiTheme="minorHAnsi"/>
              </w:rPr>
            </w:pPr>
            <w:r w:rsidRPr="00110513">
              <w:rPr>
                <w:rFonts w:asciiTheme="minorHAnsi" w:hAnsiTheme="minorHAnsi"/>
              </w:rPr>
              <w:t>Unique Id, description of issue, Contractor proposed disposition</w:t>
            </w:r>
            <w:r w:rsidR="00216EC8">
              <w:rPr>
                <w:rFonts w:asciiTheme="minorHAnsi" w:hAnsiTheme="minorHAnsi"/>
              </w:rPr>
              <w:t xml:space="preserve"> and prevention of recurrence</w:t>
            </w:r>
          </w:p>
          <w:p w:rsidR="007B401A" w:rsidRPr="00110513" w:rsidRDefault="007B401A" w:rsidP="00A415B1">
            <w:pPr>
              <w:pStyle w:val="BodyTextIndent"/>
              <w:numPr>
                <w:ilvl w:val="0"/>
                <w:numId w:val="14"/>
              </w:numPr>
              <w:spacing w:before="120" w:after="120"/>
              <w:ind w:left="410"/>
              <w:rPr>
                <w:rFonts w:asciiTheme="minorHAnsi" w:hAnsiTheme="minorHAnsi"/>
              </w:rPr>
            </w:pPr>
            <w:r w:rsidRPr="00110513">
              <w:rPr>
                <w:rFonts w:asciiTheme="minorHAnsi" w:hAnsiTheme="minorHAnsi"/>
              </w:rPr>
              <w:t>SME / Design Agency documented approval of disposition</w:t>
            </w:r>
          </w:p>
          <w:p w:rsidR="007B401A" w:rsidRPr="00110513" w:rsidRDefault="007B401A" w:rsidP="00A415B1">
            <w:pPr>
              <w:pStyle w:val="BodyTextIndent"/>
              <w:numPr>
                <w:ilvl w:val="0"/>
                <w:numId w:val="14"/>
              </w:numPr>
              <w:spacing w:before="120" w:after="120"/>
              <w:ind w:left="410"/>
              <w:rPr>
                <w:rFonts w:asciiTheme="minorHAnsi" w:hAnsiTheme="minorHAnsi"/>
              </w:rPr>
            </w:pPr>
            <w:r w:rsidRPr="00110513">
              <w:rPr>
                <w:rFonts w:asciiTheme="minorHAnsi" w:hAnsiTheme="minorHAnsi"/>
              </w:rPr>
              <w:t xml:space="preserve">Closure and where applicable, Extent of </w:t>
            </w:r>
            <w:r w:rsidR="003A45A0">
              <w:rPr>
                <w:rFonts w:asciiTheme="minorHAnsi" w:hAnsiTheme="minorHAnsi"/>
              </w:rPr>
              <w:t>C</w:t>
            </w:r>
            <w:r w:rsidR="003A45A0" w:rsidRPr="00110513">
              <w:rPr>
                <w:rFonts w:asciiTheme="minorHAnsi" w:hAnsiTheme="minorHAnsi"/>
              </w:rPr>
              <w:t xml:space="preserve">ondition </w:t>
            </w:r>
            <w:r w:rsidRPr="00110513">
              <w:rPr>
                <w:rFonts w:asciiTheme="minorHAnsi" w:hAnsiTheme="minorHAnsi"/>
              </w:rPr>
              <w:t xml:space="preserve">per Appendix </w:t>
            </w:r>
            <w:r w:rsidR="00D86561">
              <w:rPr>
                <w:rFonts w:asciiTheme="minorHAnsi" w:hAnsiTheme="minorHAnsi"/>
              </w:rPr>
              <w:t>A</w:t>
            </w:r>
          </w:p>
          <w:p w:rsidR="007B401A" w:rsidRPr="003C7F1C" w:rsidRDefault="007B401A" w:rsidP="00A415B1">
            <w:pPr>
              <w:pStyle w:val="BodyTextIndent"/>
              <w:numPr>
                <w:ilvl w:val="0"/>
                <w:numId w:val="14"/>
              </w:numPr>
              <w:spacing w:before="120" w:after="120"/>
              <w:ind w:left="410"/>
              <w:rPr>
                <w:rFonts w:ascii="Calibri" w:hAnsi="Calibri" w:cs="Calibri"/>
              </w:rPr>
            </w:pPr>
            <w:r w:rsidRPr="00110513">
              <w:rPr>
                <w:rFonts w:asciiTheme="minorHAnsi" w:hAnsiTheme="minorHAnsi"/>
              </w:rPr>
              <w:t xml:space="preserve">Review and Concurrences </w:t>
            </w:r>
            <w:r w:rsidR="003A45A0">
              <w:rPr>
                <w:rFonts w:asciiTheme="minorHAnsi" w:hAnsiTheme="minorHAnsi"/>
              </w:rPr>
              <w:t xml:space="preserve">of completed NCR </w:t>
            </w:r>
            <w:r w:rsidRPr="00110513">
              <w:rPr>
                <w:rFonts w:asciiTheme="minorHAnsi" w:hAnsiTheme="minorHAnsi"/>
              </w:rPr>
              <w:t>by QA (Contractor and CNS)</w:t>
            </w:r>
          </w:p>
          <w:p w:rsidR="003C7F1C" w:rsidRPr="00D86561" w:rsidRDefault="003C7F1C" w:rsidP="003C7F1C">
            <w:pPr>
              <w:pStyle w:val="BodyTextIndent"/>
              <w:spacing w:before="120" w:after="120"/>
              <w:ind w:left="0"/>
              <w:rPr>
                <w:rFonts w:ascii="Calibri" w:hAnsi="Calibri" w:cs="Calibri"/>
              </w:rPr>
            </w:pPr>
            <w:r>
              <w:rPr>
                <w:rFonts w:asciiTheme="minorHAnsi" w:hAnsiTheme="minorHAnsi"/>
              </w:rPr>
              <w:t>Contractor shall submit an NCR log with new NCRs issued</w:t>
            </w:r>
            <w:r w:rsidR="00B24F2C">
              <w:rPr>
                <w:rFonts w:asciiTheme="minorHAnsi" w:hAnsiTheme="minorHAnsi"/>
              </w:rPr>
              <w:t>.</w:t>
            </w:r>
          </w:p>
        </w:tc>
      </w:tr>
      <w:tr w:rsidR="00B87EF5" w:rsidRPr="00110513" w:rsidTr="00C568E9">
        <w:tc>
          <w:tcPr>
            <w:tcW w:w="2610" w:type="dxa"/>
            <w:shd w:val="clear" w:color="auto" w:fill="auto"/>
          </w:tcPr>
          <w:p w:rsidR="00B87EF5" w:rsidRPr="00110513" w:rsidRDefault="0041755A" w:rsidP="00C568E9">
            <w:pPr>
              <w:pStyle w:val="BodyTextIndent"/>
              <w:ind w:left="0"/>
              <w:rPr>
                <w:rFonts w:ascii="Calibri" w:hAnsi="Calibri" w:cs="Calibri"/>
              </w:rPr>
            </w:pPr>
            <w:r w:rsidRPr="00110513">
              <w:rPr>
                <w:rFonts w:ascii="Calibri" w:hAnsi="Calibri" w:cs="Calibri"/>
              </w:rPr>
              <w:t>Documents and Records</w:t>
            </w:r>
          </w:p>
        </w:tc>
        <w:tc>
          <w:tcPr>
            <w:tcW w:w="6030" w:type="dxa"/>
            <w:shd w:val="clear" w:color="auto" w:fill="auto"/>
          </w:tcPr>
          <w:p w:rsidR="00B87EF5" w:rsidRPr="00110513" w:rsidRDefault="004E662A" w:rsidP="00DB211F">
            <w:pPr>
              <w:pStyle w:val="BodyTextIndent"/>
              <w:spacing w:after="60"/>
              <w:ind w:left="0"/>
              <w:rPr>
                <w:rFonts w:ascii="Calibri" w:hAnsi="Calibri" w:cs="Calibri"/>
              </w:rPr>
            </w:pPr>
            <w:r w:rsidRPr="00110513">
              <w:rPr>
                <w:rFonts w:ascii="Calibri" w:hAnsi="Calibri" w:cs="Calibri"/>
              </w:rPr>
              <w:t>Preparation, use</w:t>
            </w:r>
            <w:r w:rsidR="00216EC8">
              <w:rPr>
                <w:rFonts w:ascii="Calibri" w:hAnsi="Calibri" w:cs="Calibri"/>
              </w:rPr>
              <w:t>, maintenance</w:t>
            </w:r>
            <w:r w:rsidR="00DF3641">
              <w:rPr>
                <w:rFonts w:ascii="Calibri" w:hAnsi="Calibri" w:cs="Calibri"/>
              </w:rPr>
              <w:t>,</w:t>
            </w:r>
            <w:r w:rsidRPr="00110513">
              <w:rPr>
                <w:rFonts w:ascii="Calibri" w:hAnsi="Calibri" w:cs="Calibri"/>
              </w:rPr>
              <w:t xml:space="preserve"> and s</w:t>
            </w:r>
            <w:r w:rsidR="0041755A" w:rsidRPr="00110513">
              <w:rPr>
                <w:rFonts w:ascii="Calibri" w:hAnsi="Calibri" w:cs="Calibri"/>
              </w:rPr>
              <w:t xml:space="preserve">ubmittal of </w:t>
            </w:r>
            <w:r w:rsidR="00AB0CD0" w:rsidRPr="00110513">
              <w:rPr>
                <w:rFonts w:ascii="Calibri" w:hAnsi="Calibri" w:cs="Calibri"/>
              </w:rPr>
              <w:t xml:space="preserve">completed </w:t>
            </w:r>
            <w:r w:rsidR="0041755A" w:rsidRPr="00110513">
              <w:rPr>
                <w:rFonts w:ascii="Calibri" w:hAnsi="Calibri" w:cs="Calibri"/>
              </w:rPr>
              <w:t>documents</w:t>
            </w:r>
            <w:r w:rsidRPr="00110513">
              <w:rPr>
                <w:rFonts w:ascii="Calibri" w:hAnsi="Calibri" w:cs="Calibri"/>
              </w:rPr>
              <w:t>/records</w:t>
            </w:r>
            <w:r w:rsidR="00ED24BE" w:rsidRPr="00110513">
              <w:rPr>
                <w:rFonts w:ascii="Calibri" w:hAnsi="Calibri" w:cs="Calibri"/>
              </w:rPr>
              <w:t>.</w:t>
            </w:r>
          </w:p>
          <w:p w:rsidR="00AB0CD0" w:rsidRPr="00110513" w:rsidRDefault="00AB0CD0" w:rsidP="00DB211F">
            <w:pPr>
              <w:pStyle w:val="BodyTextIndent"/>
              <w:spacing w:after="60"/>
              <w:ind w:left="0"/>
              <w:rPr>
                <w:rFonts w:ascii="Calibri" w:hAnsi="Calibri" w:cs="Calibri"/>
              </w:rPr>
            </w:pPr>
            <w:r w:rsidRPr="00B15904">
              <w:rPr>
                <w:rFonts w:ascii="Calibri" w:hAnsi="Calibri"/>
              </w:rPr>
              <w:t xml:space="preserve">No blocks or signature lines shall be left blank. </w:t>
            </w:r>
            <w:r w:rsidRPr="00110513">
              <w:rPr>
                <w:rFonts w:ascii="Calibri" w:hAnsi="Calibri" w:cs="Calibri"/>
              </w:rPr>
              <w:t xml:space="preserve"> If no signature or information is required, “NA” must be noted in the block or signature line.  In addition, the “NA” must be accompanied by the inserter’s initials.</w:t>
            </w:r>
          </w:p>
          <w:p w:rsidR="00DA5DC4" w:rsidRPr="00110513" w:rsidRDefault="00DA5DC4" w:rsidP="00B15904">
            <w:pPr>
              <w:pStyle w:val="BodyTextIndent"/>
              <w:spacing w:after="60"/>
              <w:ind w:left="0"/>
              <w:rPr>
                <w:rFonts w:ascii="Calibri" w:hAnsi="Calibri" w:cs="Calibri"/>
              </w:rPr>
            </w:pPr>
            <w:r w:rsidRPr="00110513">
              <w:rPr>
                <w:rFonts w:asciiTheme="minorHAnsi" w:hAnsiTheme="minorHAnsi" w:cs="Calibri"/>
              </w:rPr>
              <w:t>Completed documentation shall be submitted by the Contractor in accordance with Division 1 Spec 01030 (Submittal Requirements).</w:t>
            </w:r>
          </w:p>
        </w:tc>
      </w:tr>
      <w:tr w:rsidR="00B87EF5" w:rsidRPr="00110513" w:rsidTr="00C568E9">
        <w:tc>
          <w:tcPr>
            <w:tcW w:w="2610" w:type="dxa"/>
            <w:shd w:val="clear" w:color="auto" w:fill="auto"/>
          </w:tcPr>
          <w:p w:rsidR="00B87EF5" w:rsidRPr="00110513" w:rsidRDefault="0041755A" w:rsidP="00C568E9">
            <w:pPr>
              <w:pStyle w:val="BodyTextIndent"/>
              <w:ind w:left="0"/>
              <w:rPr>
                <w:rFonts w:ascii="Calibri" w:hAnsi="Calibri" w:cs="Calibri"/>
              </w:rPr>
            </w:pPr>
            <w:r w:rsidRPr="00110513">
              <w:rPr>
                <w:rFonts w:ascii="Calibri" w:hAnsi="Calibri" w:cs="Calibri"/>
              </w:rPr>
              <w:t>Work Processes</w:t>
            </w:r>
          </w:p>
        </w:tc>
        <w:tc>
          <w:tcPr>
            <w:tcW w:w="6030" w:type="dxa"/>
            <w:shd w:val="clear" w:color="auto" w:fill="auto"/>
          </w:tcPr>
          <w:p w:rsidR="00ED24BE" w:rsidRPr="00110513" w:rsidRDefault="0041755A" w:rsidP="00B24F2C">
            <w:pPr>
              <w:pStyle w:val="BodyTextIndent"/>
              <w:spacing w:after="60"/>
              <w:ind w:left="0"/>
              <w:rPr>
                <w:rFonts w:ascii="Calibri" w:hAnsi="Calibri" w:cs="Calibri"/>
              </w:rPr>
            </w:pPr>
            <w:r w:rsidRPr="00110513">
              <w:rPr>
                <w:rFonts w:ascii="Calibri" w:hAnsi="Calibri" w:cs="Calibri"/>
              </w:rPr>
              <w:t>Identification and control of</w:t>
            </w:r>
            <w:r w:rsidR="008B4F39" w:rsidRPr="00110513">
              <w:rPr>
                <w:rFonts w:ascii="Calibri" w:hAnsi="Calibri" w:cs="Calibri"/>
              </w:rPr>
              <w:t xml:space="preserve"> correct and validate</w:t>
            </w:r>
            <w:r w:rsidR="00D804CF">
              <w:rPr>
                <w:rFonts w:ascii="Calibri" w:hAnsi="Calibri" w:cs="Calibri"/>
              </w:rPr>
              <w:t>d</w:t>
            </w:r>
            <w:r w:rsidRPr="00110513">
              <w:rPr>
                <w:rFonts w:ascii="Calibri" w:hAnsi="Calibri" w:cs="Calibri"/>
              </w:rPr>
              <w:t xml:space="preserve"> items to assure safe and proper usage and that only correct and accepted items are installed</w:t>
            </w:r>
            <w:r w:rsidR="0030013C" w:rsidRPr="00110513">
              <w:rPr>
                <w:rFonts w:ascii="Calibri" w:hAnsi="Calibri" w:cs="Calibri"/>
              </w:rPr>
              <w:t>. Specify performance of work using approved instruction or procedures</w:t>
            </w:r>
            <w:r w:rsidR="00ED24BE" w:rsidRPr="00110513">
              <w:rPr>
                <w:rFonts w:ascii="Calibri" w:hAnsi="Calibri" w:cs="Calibri"/>
              </w:rPr>
              <w:t>.</w:t>
            </w:r>
          </w:p>
          <w:p w:rsidR="0041755A" w:rsidRPr="00110513" w:rsidRDefault="0041755A" w:rsidP="00B15904">
            <w:pPr>
              <w:pStyle w:val="BodyTextIndent"/>
              <w:spacing w:after="60"/>
              <w:ind w:left="0"/>
              <w:rPr>
                <w:rFonts w:ascii="Calibri" w:hAnsi="Calibri" w:cs="Calibri"/>
              </w:rPr>
            </w:pPr>
            <w:r w:rsidRPr="00110513">
              <w:rPr>
                <w:rFonts w:ascii="Calibri" w:hAnsi="Calibri" w:cs="Calibri"/>
              </w:rPr>
              <w:t>Maintenance of items to prevent damage, loss, or deterioration.</w:t>
            </w:r>
            <w:r w:rsidR="0030013C" w:rsidRPr="00110513">
              <w:rPr>
                <w:rFonts w:ascii="Calibri" w:hAnsi="Calibri" w:cs="Calibri"/>
              </w:rPr>
              <w:t xml:space="preserve"> </w:t>
            </w:r>
            <w:r w:rsidR="006865EE" w:rsidRPr="00110513">
              <w:rPr>
                <w:rFonts w:ascii="Calibri" w:hAnsi="Calibri" w:cs="Calibri"/>
              </w:rPr>
              <w:t>Calibrated equipment shall be used for process monitoring or data collection.</w:t>
            </w:r>
          </w:p>
        </w:tc>
      </w:tr>
      <w:tr w:rsidR="00B87EF5" w:rsidRPr="00110513" w:rsidTr="00C568E9">
        <w:tc>
          <w:tcPr>
            <w:tcW w:w="2610" w:type="dxa"/>
            <w:shd w:val="clear" w:color="auto" w:fill="auto"/>
          </w:tcPr>
          <w:p w:rsidR="00B87EF5" w:rsidRPr="00110513" w:rsidRDefault="0041755A" w:rsidP="00C568E9">
            <w:pPr>
              <w:pStyle w:val="BodyTextIndent"/>
              <w:ind w:left="0"/>
              <w:rPr>
                <w:rFonts w:ascii="Calibri" w:hAnsi="Calibri" w:cs="Calibri"/>
              </w:rPr>
            </w:pPr>
            <w:r w:rsidRPr="00110513">
              <w:rPr>
                <w:rFonts w:ascii="Calibri" w:hAnsi="Calibri" w:cs="Calibri"/>
                <w:bCs/>
              </w:rPr>
              <w:lastRenderedPageBreak/>
              <w:t xml:space="preserve">Design:  </w:t>
            </w:r>
            <w:r w:rsidRPr="00110513">
              <w:rPr>
                <w:rFonts w:ascii="Calibri" w:hAnsi="Calibri" w:cs="Calibri"/>
                <w:bCs/>
                <w:i/>
                <w:sz w:val="20"/>
                <w:szCs w:val="20"/>
              </w:rPr>
              <w:t>(If applicable)</w:t>
            </w:r>
          </w:p>
        </w:tc>
        <w:tc>
          <w:tcPr>
            <w:tcW w:w="6030" w:type="dxa"/>
            <w:shd w:val="clear" w:color="auto" w:fill="auto"/>
          </w:tcPr>
          <w:p w:rsidR="00B87EF5" w:rsidRPr="00110513" w:rsidRDefault="0041755A" w:rsidP="002E1997">
            <w:pPr>
              <w:pStyle w:val="BodyTextIndent"/>
              <w:keepNext/>
              <w:numPr>
                <w:ilvl w:val="0"/>
                <w:numId w:val="21"/>
              </w:numPr>
              <w:spacing w:after="60"/>
              <w:ind w:left="410"/>
              <w:rPr>
                <w:rFonts w:ascii="Calibri" w:hAnsi="Calibri" w:cs="Calibri"/>
              </w:rPr>
            </w:pPr>
            <w:r w:rsidRPr="00110513">
              <w:rPr>
                <w:rFonts w:ascii="Calibri" w:hAnsi="Calibri" w:cs="Calibri"/>
              </w:rPr>
              <w:t>Sound engineering/scientific principles and appropriate standards are used in design.</w:t>
            </w:r>
          </w:p>
          <w:p w:rsidR="0041755A" w:rsidRPr="00110513" w:rsidRDefault="0041755A" w:rsidP="002E1997">
            <w:pPr>
              <w:pStyle w:val="BodyTextIndent"/>
              <w:keepNext/>
              <w:numPr>
                <w:ilvl w:val="0"/>
                <w:numId w:val="21"/>
              </w:numPr>
              <w:spacing w:after="60"/>
              <w:ind w:left="410"/>
              <w:rPr>
                <w:rFonts w:ascii="Calibri" w:hAnsi="Calibri" w:cs="Calibri"/>
              </w:rPr>
            </w:pPr>
            <w:r w:rsidRPr="00110513">
              <w:rPr>
                <w:rFonts w:ascii="Calibri" w:hAnsi="Calibri" w:cs="Calibri"/>
              </w:rPr>
              <w:t>Incorporate applicable requirements and design bases in design work and design changes.</w:t>
            </w:r>
          </w:p>
          <w:p w:rsidR="0041755A" w:rsidRPr="00110513" w:rsidRDefault="0041755A" w:rsidP="002E1997">
            <w:pPr>
              <w:pStyle w:val="BodyTextIndent"/>
              <w:keepNext/>
              <w:numPr>
                <w:ilvl w:val="0"/>
                <w:numId w:val="21"/>
              </w:numPr>
              <w:spacing w:after="60"/>
              <w:ind w:left="410"/>
              <w:rPr>
                <w:rFonts w:ascii="Calibri" w:hAnsi="Calibri" w:cs="Calibri"/>
              </w:rPr>
            </w:pPr>
            <w:r w:rsidRPr="00110513">
              <w:rPr>
                <w:rFonts w:ascii="Calibri" w:hAnsi="Calibri" w:cs="Calibri"/>
              </w:rPr>
              <w:t>Identify and control design interfaces.</w:t>
            </w:r>
          </w:p>
          <w:p w:rsidR="0041755A" w:rsidRPr="00110513" w:rsidRDefault="0041755A" w:rsidP="002E1997">
            <w:pPr>
              <w:pStyle w:val="BodyTextIndent"/>
              <w:keepNext/>
              <w:numPr>
                <w:ilvl w:val="0"/>
                <w:numId w:val="21"/>
              </w:numPr>
              <w:spacing w:after="60"/>
              <w:ind w:left="410"/>
              <w:rPr>
                <w:rFonts w:ascii="Calibri" w:hAnsi="Calibri" w:cs="Calibri"/>
              </w:rPr>
            </w:pPr>
            <w:r w:rsidRPr="00110513">
              <w:rPr>
                <w:rFonts w:ascii="Calibri" w:hAnsi="Calibri" w:cs="Calibri"/>
              </w:rPr>
              <w:t>Verify or validate the adequacy of design products using individuals or groups other than those who performed the work.</w:t>
            </w:r>
          </w:p>
          <w:p w:rsidR="00F86606" w:rsidRPr="00110513" w:rsidRDefault="00A75FDA" w:rsidP="007C4E62">
            <w:pPr>
              <w:pStyle w:val="BodyTextIndent"/>
              <w:numPr>
                <w:ilvl w:val="0"/>
                <w:numId w:val="21"/>
              </w:numPr>
              <w:spacing w:after="60"/>
              <w:ind w:left="410"/>
              <w:rPr>
                <w:rFonts w:ascii="Calibri" w:hAnsi="Calibri" w:cs="Calibri"/>
              </w:rPr>
            </w:pPr>
            <w:r w:rsidRPr="00110513">
              <w:rPr>
                <w:rFonts w:ascii="Calibri" w:hAnsi="Calibri" w:cs="Calibri"/>
              </w:rPr>
              <w:t>Incorporate applicable requirements for temporary/non</w:t>
            </w:r>
            <w:r w:rsidR="007C4E62">
              <w:rPr>
                <w:rFonts w:ascii="Calibri" w:hAnsi="Calibri" w:cs="Calibri"/>
              </w:rPr>
              <w:noBreakHyphen/>
            </w:r>
            <w:r w:rsidRPr="00110513">
              <w:rPr>
                <w:rFonts w:ascii="Calibri" w:hAnsi="Calibri" w:cs="Calibri"/>
              </w:rPr>
              <w:t xml:space="preserve">permanent structures </w:t>
            </w:r>
            <w:r w:rsidR="00D804CF">
              <w:rPr>
                <w:rFonts w:ascii="Calibri" w:hAnsi="Calibri" w:cs="Calibri"/>
              </w:rPr>
              <w:t xml:space="preserve">(e.g., scaffolding) </w:t>
            </w:r>
            <w:r w:rsidRPr="00110513">
              <w:rPr>
                <w:rFonts w:ascii="Calibri" w:hAnsi="Calibri" w:cs="Calibri"/>
              </w:rPr>
              <w:t>if not qualified for design activities.</w:t>
            </w:r>
          </w:p>
        </w:tc>
      </w:tr>
      <w:tr w:rsidR="00B87EF5" w:rsidRPr="00110513" w:rsidTr="00C568E9">
        <w:tc>
          <w:tcPr>
            <w:tcW w:w="2610" w:type="dxa"/>
            <w:shd w:val="clear" w:color="auto" w:fill="auto"/>
          </w:tcPr>
          <w:p w:rsidR="00B87EF5" w:rsidRPr="00110513" w:rsidRDefault="0041755A" w:rsidP="00C568E9">
            <w:pPr>
              <w:pStyle w:val="BodyTextIndent"/>
              <w:ind w:left="0"/>
              <w:rPr>
                <w:rFonts w:ascii="Calibri" w:hAnsi="Calibri" w:cs="Calibri"/>
              </w:rPr>
            </w:pPr>
            <w:r w:rsidRPr="00110513">
              <w:rPr>
                <w:rFonts w:ascii="Calibri" w:hAnsi="Calibri" w:cs="Calibri"/>
                <w:bCs/>
              </w:rPr>
              <w:t>Procurement</w:t>
            </w:r>
          </w:p>
        </w:tc>
        <w:tc>
          <w:tcPr>
            <w:tcW w:w="6030" w:type="dxa"/>
            <w:shd w:val="clear" w:color="auto" w:fill="auto"/>
          </w:tcPr>
          <w:p w:rsidR="00F86606" w:rsidRPr="00110513" w:rsidRDefault="0041755A" w:rsidP="007C4E62">
            <w:pPr>
              <w:pStyle w:val="BodyTextIndent"/>
              <w:keepNext/>
              <w:keepLines/>
              <w:spacing w:after="60"/>
              <w:ind w:left="0"/>
              <w:rPr>
                <w:rFonts w:ascii="Calibri" w:hAnsi="Calibri" w:cs="Calibri"/>
              </w:rPr>
            </w:pPr>
            <w:r w:rsidRPr="00110513">
              <w:rPr>
                <w:rFonts w:ascii="Calibri" w:hAnsi="Calibri" w:cs="Calibri"/>
              </w:rPr>
              <w:t xml:space="preserve">Procure </w:t>
            </w:r>
            <w:r w:rsidR="00AB0CD0" w:rsidRPr="00110513">
              <w:rPr>
                <w:rFonts w:ascii="Calibri" w:hAnsi="Calibri" w:cs="Calibri"/>
              </w:rPr>
              <w:t xml:space="preserve">and verify/validate </w:t>
            </w:r>
            <w:r w:rsidRPr="00110513">
              <w:rPr>
                <w:rFonts w:ascii="Calibri" w:hAnsi="Calibri" w:cs="Calibri"/>
              </w:rPr>
              <w:t xml:space="preserve">items and services that </w:t>
            </w:r>
            <w:r w:rsidR="006865EE" w:rsidRPr="00110513">
              <w:rPr>
                <w:rFonts w:ascii="Calibri" w:hAnsi="Calibri" w:cs="Calibri"/>
              </w:rPr>
              <w:t>meet</w:t>
            </w:r>
            <w:r w:rsidRPr="00110513">
              <w:rPr>
                <w:rFonts w:ascii="Calibri" w:hAnsi="Calibri" w:cs="Calibri"/>
              </w:rPr>
              <w:t xml:space="preserve"> requirements and perform as specified in the Project Specifications</w:t>
            </w:r>
            <w:r w:rsidR="008B4F39" w:rsidRPr="00110513">
              <w:rPr>
                <w:rFonts w:ascii="Calibri" w:hAnsi="Calibri" w:cs="Calibri"/>
              </w:rPr>
              <w:t xml:space="preserve">, CGD </w:t>
            </w:r>
            <w:r w:rsidR="00723301">
              <w:rPr>
                <w:rFonts w:ascii="Calibri" w:hAnsi="Calibri" w:cs="Calibri"/>
              </w:rPr>
              <w:t>requirements</w:t>
            </w:r>
            <w:r w:rsidR="00723301" w:rsidRPr="00110513">
              <w:rPr>
                <w:rFonts w:ascii="Calibri" w:hAnsi="Calibri" w:cs="Calibri"/>
              </w:rPr>
              <w:t xml:space="preserve"> </w:t>
            </w:r>
            <w:r w:rsidR="008B4F39" w:rsidRPr="00110513">
              <w:rPr>
                <w:rFonts w:ascii="Calibri" w:hAnsi="Calibri" w:cs="Calibri"/>
              </w:rPr>
              <w:t xml:space="preserve">and </w:t>
            </w:r>
            <w:r w:rsidR="00723301">
              <w:rPr>
                <w:rFonts w:ascii="Calibri" w:hAnsi="Calibri" w:cs="Calibri"/>
              </w:rPr>
              <w:t>Statement</w:t>
            </w:r>
            <w:r w:rsidR="00723301" w:rsidRPr="00110513">
              <w:rPr>
                <w:rFonts w:ascii="Calibri" w:hAnsi="Calibri" w:cs="Calibri"/>
              </w:rPr>
              <w:t xml:space="preserve"> </w:t>
            </w:r>
            <w:r w:rsidRPr="00110513">
              <w:rPr>
                <w:rFonts w:ascii="Calibri" w:hAnsi="Calibri" w:cs="Calibri"/>
              </w:rPr>
              <w:t>of Work</w:t>
            </w:r>
            <w:r w:rsidR="004443DF">
              <w:rPr>
                <w:rFonts w:ascii="Calibri" w:hAnsi="Calibri" w:cs="Calibri"/>
              </w:rPr>
              <w:t>.</w:t>
            </w:r>
            <w:r w:rsidR="006865EE" w:rsidRPr="00110513">
              <w:rPr>
                <w:rFonts w:ascii="Calibri" w:hAnsi="Calibri" w:cs="Calibri"/>
              </w:rPr>
              <w:t xml:space="preserve">  Specify how suppliers are evaluated and/or </w:t>
            </w:r>
            <w:r w:rsidR="00CB0B35" w:rsidRPr="00110513">
              <w:rPr>
                <w:rFonts w:ascii="Calibri" w:hAnsi="Calibri" w:cs="Calibri"/>
              </w:rPr>
              <w:t xml:space="preserve">the </w:t>
            </w:r>
            <w:r w:rsidR="006865EE" w:rsidRPr="00110513">
              <w:rPr>
                <w:rFonts w:ascii="Calibri" w:hAnsi="Calibri" w:cs="Calibri"/>
              </w:rPr>
              <w:t xml:space="preserve">process implemented to </w:t>
            </w:r>
            <w:r w:rsidR="00CB0B35" w:rsidRPr="00110513">
              <w:rPr>
                <w:rFonts w:ascii="Calibri" w:hAnsi="Calibri" w:cs="Calibri"/>
              </w:rPr>
              <w:t>ensure acceptable items and services are provided.</w:t>
            </w:r>
          </w:p>
        </w:tc>
      </w:tr>
      <w:tr w:rsidR="0041755A" w:rsidRPr="00110513" w:rsidTr="00C568E9">
        <w:tc>
          <w:tcPr>
            <w:tcW w:w="2610" w:type="dxa"/>
            <w:shd w:val="clear" w:color="auto" w:fill="auto"/>
          </w:tcPr>
          <w:p w:rsidR="0041755A" w:rsidRPr="00110513" w:rsidRDefault="0041755A" w:rsidP="00C568E9">
            <w:pPr>
              <w:pStyle w:val="BodyTextIndent"/>
              <w:ind w:left="0"/>
              <w:rPr>
                <w:rFonts w:ascii="Calibri" w:hAnsi="Calibri" w:cs="Calibri"/>
                <w:bCs/>
              </w:rPr>
            </w:pPr>
            <w:r w:rsidRPr="00110513">
              <w:rPr>
                <w:rFonts w:ascii="Calibri" w:hAnsi="Calibri" w:cs="Calibri"/>
              </w:rPr>
              <w:t>Inspection and Acceptance Testing</w:t>
            </w:r>
          </w:p>
        </w:tc>
        <w:tc>
          <w:tcPr>
            <w:tcW w:w="6030" w:type="dxa"/>
            <w:shd w:val="clear" w:color="auto" w:fill="auto"/>
          </w:tcPr>
          <w:p w:rsidR="0041755A" w:rsidRPr="00110513" w:rsidRDefault="0041755A" w:rsidP="00A415B1">
            <w:pPr>
              <w:pStyle w:val="BodyTextIndent"/>
              <w:numPr>
                <w:ilvl w:val="0"/>
                <w:numId w:val="22"/>
              </w:numPr>
              <w:spacing w:after="60"/>
              <w:ind w:left="410"/>
              <w:rPr>
                <w:rFonts w:ascii="Calibri" w:hAnsi="Calibri" w:cs="Calibri"/>
              </w:rPr>
            </w:pPr>
            <w:r w:rsidRPr="00110513">
              <w:rPr>
                <w:rFonts w:ascii="Calibri" w:hAnsi="Calibri" w:cs="Calibri"/>
              </w:rPr>
              <w:t xml:space="preserve">Inspect and test specified items, services, and processes as specified in Project Specifications, </w:t>
            </w:r>
            <w:r w:rsidR="00723301">
              <w:rPr>
                <w:rFonts w:ascii="Calibri" w:hAnsi="Calibri" w:cs="Calibri"/>
              </w:rPr>
              <w:t>Statement</w:t>
            </w:r>
            <w:r w:rsidR="00723301" w:rsidRPr="00110513">
              <w:rPr>
                <w:rFonts w:ascii="Calibri" w:hAnsi="Calibri" w:cs="Calibri"/>
              </w:rPr>
              <w:t xml:space="preserve"> </w:t>
            </w:r>
            <w:r w:rsidRPr="00110513">
              <w:rPr>
                <w:rFonts w:ascii="Calibri" w:hAnsi="Calibri" w:cs="Calibri"/>
              </w:rPr>
              <w:t>of Work, and/or Procedures.</w:t>
            </w:r>
          </w:p>
          <w:p w:rsidR="0041755A" w:rsidRPr="00110513" w:rsidRDefault="00AB0CD0" w:rsidP="00A415B1">
            <w:pPr>
              <w:pStyle w:val="BodyTextIndent"/>
              <w:numPr>
                <w:ilvl w:val="0"/>
                <w:numId w:val="22"/>
              </w:numPr>
              <w:spacing w:after="60"/>
              <w:ind w:left="410"/>
              <w:rPr>
                <w:rFonts w:ascii="Calibri" w:hAnsi="Calibri" w:cs="Calibri"/>
              </w:rPr>
            </w:pPr>
            <w:r w:rsidRPr="00110513">
              <w:rPr>
                <w:rFonts w:ascii="Calibri" w:hAnsi="Calibri" w:cs="Calibri"/>
              </w:rPr>
              <w:t>Use and maintain c</w:t>
            </w:r>
            <w:r w:rsidR="0041755A" w:rsidRPr="00110513">
              <w:rPr>
                <w:rFonts w:ascii="Calibri" w:hAnsi="Calibri" w:cs="Calibri"/>
              </w:rPr>
              <w:t>alibrate</w:t>
            </w:r>
            <w:r w:rsidRPr="00110513">
              <w:rPr>
                <w:rFonts w:ascii="Calibri" w:hAnsi="Calibri" w:cs="Calibri"/>
              </w:rPr>
              <w:t>d</w:t>
            </w:r>
            <w:r w:rsidR="0041755A" w:rsidRPr="00110513">
              <w:rPr>
                <w:rFonts w:ascii="Calibri" w:hAnsi="Calibri" w:cs="Calibri"/>
              </w:rPr>
              <w:t xml:space="preserve"> equipment used for tests, inspections, and process monitoring or data collection.</w:t>
            </w:r>
          </w:p>
        </w:tc>
      </w:tr>
      <w:tr w:rsidR="0041755A" w:rsidRPr="00110513" w:rsidTr="00C568E9">
        <w:tc>
          <w:tcPr>
            <w:tcW w:w="2610" w:type="dxa"/>
            <w:shd w:val="clear" w:color="auto" w:fill="auto"/>
          </w:tcPr>
          <w:p w:rsidR="0041755A" w:rsidRPr="00110513" w:rsidRDefault="0041755A" w:rsidP="00B9590A">
            <w:pPr>
              <w:pStyle w:val="BodyTextIndent"/>
              <w:ind w:left="0"/>
              <w:rPr>
                <w:rFonts w:ascii="Calibri" w:hAnsi="Calibri" w:cs="Calibri"/>
              </w:rPr>
            </w:pPr>
            <w:r w:rsidRPr="00110513">
              <w:rPr>
                <w:rFonts w:ascii="Calibri" w:hAnsi="Calibri" w:cs="Calibri"/>
              </w:rPr>
              <w:t xml:space="preserve">Management Assessment </w:t>
            </w:r>
          </w:p>
        </w:tc>
        <w:tc>
          <w:tcPr>
            <w:tcW w:w="6030" w:type="dxa"/>
            <w:shd w:val="clear" w:color="auto" w:fill="auto"/>
          </w:tcPr>
          <w:p w:rsidR="0041755A" w:rsidRPr="00110513" w:rsidRDefault="004E0122" w:rsidP="00B15904">
            <w:pPr>
              <w:spacing w:after="60"/>
              <w:rPr>
                <w:rFonts w:ascii="Calibri" w:hAnsi="Calibri" w:cs="Calibri"/>
              </w:rPr>
            </w:pPr>
            <w:r w:rsidRPr="00110513">
              <w:rPr>
                <w:rFonts w:ascii="Calibri" w:hAnsi="Calibri" w:cs="Calibri"/>
                <w:szCs w:val="22"/>
              </w:rPr>
              <w:t>Assure</w:t>
            </w:r>
            <w:r w:rsidR="00134D99" w:rsidRPr="00110513">
              <w:rPr>
                <w:rFonts w:ascii="Calibri" w:hAnsi="Calibri" w:cs="Calibri"/>
                <w:szCs w:val="22"/>
              </w:rPr>
              <w:t xml:space="preserve"> </w:t>
            </w:r>
            <w:r w:rsidR="0041755A" w:rsidRPr="00110513">
              <w:rPr>
                <w:rFonts w:ascii="Calibri" w:hAnsi="Calibri" w:cs="Calibri"/>
                <w:szCs w:val="22"/>
              </w:rPr>
              <w:t>managers assess their management processes and identify and correct problems that hinder the organization from achieving its objectives.</w:t>
            </w:r>
            <w:r w:rsidR="0041755A" w:rsidRPr="00110513">
              <w:rPr>
                <w:rFonts w:ascii="Calibri" w:hAnsi="Calibri" w:cs="Calibri"/>
              </w:rPr>
              <w:t xml:space="preserve"> </w:t>
            </w:r>
          </w:p>
        </w:tc>
      </w:tr>
      <w:tr w:rsidR="007F782E" w:rsidRPr="00110513" w:rsidTr="00C568E9">
        <w:tc>
          <w:tcPr>
            <w:tcW w:w="2610" w:type="dxa"/>
            <w:shd w:val="clear" w:color="auto" w:fill="auto"/>
          </w:tcPr>
          <w:p w:rsidR="0041755A" w:rsidRPr="00110513" w:rsidRDefault="0041755A" w:rsidP="00B9590A">
            <w:pPr>
              <w:pStyle w:val="BodyTextIndent"/>
              <w:ind w:left="0"/>
              <w:rPr>
                <w:rFonts w:ascii="Calibri" w:hAnsi="Calibri" w:cs="Calibri"/>
              </w:rPr>
            </w:pPr>
            <w:r w:rsidRPr="00110513">
              <w:rPr>
                <w:rFonts w:ascii="Calibri" w:hAnsi="Calibri" w:cs="Calibri"/>
              </w:rPr>
              <w:t xml:space="preserve">Independent Assessment </w:t>
            </w:r>
          </w:p>
        </w:tc>
        <w:tc>
          <w:tcPr>
            <w:tcW w:w="6030" w:type="dxa"/>
            <w:shd w:val="clear" w:color="auto" w:fill="auto"/>
          </w:tcPr>
          <w:p w:rsidR="000657CE" w:rsidRPr="00110513" w:rsidRDefault="0041755A" w:rsidP="00A415B1">
            <w:pPr>
              <w:pStyle w:val="BodyTextIndent"/>
              <w:numPr>
                <w:ilvl w:val="0"/>
                <w:numId w:val="23"/>
              </w:numPr>
              <w:spacing w:after="60"/>
              <w:ind w:left="410"/>
              <w:rPr>
                <w:rFonts w:ascii="Calibri" w:hAnsi="Calibri" w:cs="Calibri"/>
              </w:rPr>
            </w:pPr>
            <w:r w:rsidRPr="00110513">
              <w:rPr>
                <w:rFonts w:ascii="Calibri" w:hAnsi="Calibri" w:cs="Calibri"/>
              </w:rPr>
              <w:t xml:space="preserve">Plan and conduct independent </w:t>
            </w:r>
            <w:r w:rsidR="008B4F39" w:rsidRPr="00110513">
              <w:rPr>
                <w:rFonts w:ascii="Calibri" w:hAnsi="Calibri" w:cs="Calibri"/>
              </w:rPr>
              <w:t xml:space="preserve">project </w:t>
            </w:r>
            <w:r w:rsidRPr="00110513">
              <w:rPr>
                <w:rFonts w:ascii="Calibri" w:hAnsi="Calibri" w:cs="Calibri"/>
              </w:rPr>
              <w:t xml:space="preserve">assessments to measure item and service quality, to measure the adequacy of work performance, and to promote improvement. </w:t>
            </w:r>
          </w:p>
          <w:p w:rsidR="000657CE" w:rsidRPr="00110513" w:rsidRDefault="000657CE" w:rsidP="00A415B1">
            <w:pPr>
              <w:pStyle w:val="BodyTextIndent"/>
              <w:numPr>
                <w:ilvl w:val="0"/>
                <w:numId w:val="23"/>
              </w:numPr>
              <w:spacing w:after="60"/>
              <w:ind w:left="410"/>
              <w:rPr>
                <w:rFonts w:ascii="Calibri" w:hAnsi="Calibri" w:cs="Calibri"/>
              </w:rPr>
            </w:pPr>
            <w:r w:rsidRPr="00110513">
              <w:rPr>
                <w:rFonts w:ascii="Calibri" w:hAnsi="Calibri" w:cs="Calibri"/>
              </w:rPr>
              <w:t xml:space="preserve">Establish </w:t>
            </w:r>
            <w:r w:rsidR="008B4F39" w:rsidRPr="00110513">
              <w:rPr>
                <w:rFonts w:ascii="Calibri" w:hAnsi="Calibri" w:cs="Calibri"/>
              </w:rPr>
              <w:t xml:space="preserve">and monitor </w:t>
            </w:r>
            <w:r w:rsidRPr="00110513">
              <w:rPr>
                <w:rFonts w:ascii="Calibri" w:hAnsi="Calibri" w:cs="Calibri"/>
              </w:rPr>
              <w:t>sufficient authority and freedom from line management for independent assessment teams.</w:t>
            </w:r>
          </w:p>
          <w:p w:rsidR="00B523EB" w:rsidRPr="00110513" w:rsidRDefault="000657CE" w:rsidP="00A415B1">
            <w:pPr>
              <w:pStyle w:val="BodyTextIndent"/>
              <w:numPr>
                <w:ilvl w:val="0"/>
                <w:numId w:val="23"/>
              </w:numPr>
              <w:spacing w:after="60"/>
              <w:ind w:left="410"/>
              <w:rPr>
                <w:rFonts w:ascii="Calibri" w:hAnsi="Calibri" w:cs="Calibri"/>
              </w:rPr>
            </w:pPr>
            <w:r w:rsidRPr="00110513">
              <w:rPr>
                <w:rFonts w:ascii="Calibri" w:hAnsi="Calibri" w:cs="Calibri"/>
              </w:rPr>
              <w:t xml:space="preserve">Ensure persons who perform independent assessments are </w:t>
            </w:r>
            <w:r w:rsidR="008B4F39" w:rsidRPr="00110513">
              <w:rPr>
                <w:rFonts w:ascii="Calibri" w:hAnsi="Calibri" w:cs="Calibri"/>
              </w:rPr>
              <w:t xml:space="preserve">independent from production activities, </w:t>
            </w:r>
            <w:r w:rsidRPr="00110513">
              <w:rPr>
                <w:rFonts w:ascii="Calibri" w:hAnsi="Calibri" w:cs="Calibri"/>
              </w:rPr>
              <w:t xml:space="preserve">technically qualified and knowledgeable in the areas to be assessed. </w:t>
            </w:r>
          </w:p>
        </w:tc>
      </w:tr>
    </w:tbl>
    <w:p w:rsidR="00582DC7" w:rsidRPr="00110513" w:rsidRDefault="00AB0CD0" w:rsidP="00E0632D">
      <w:pPr>
        <w:pStyle w:val="Heading2"/>
      </w:pPr>
      <w:bookmarkStart w:id="13" w:name="_Toc454450560"/>
      <w:bookmarkStart w:id="14" w:name="_Toc56687211"/>
      <w:r w:rsidRPr="00110513">
        <w:rPr>
          <w:w w:val="110"/>
        </w:rPr>
        <w:lastRenderedPageBreak/>
        <w:t>SC/SS</w:t>
      </w:r>
      <w:r w:rsidR="007746E1" w:rsidRPr="00B15904">
        <w:rPr>
          <w:w w:val="110"/>
        </w:rPr>
        <w:t xml:space="preserve"> </w:t>
      </w:r>
      <w:r w:rsidR="00582DC7" w:rsidRPr="00110513">
        <w:rPr>
          <w:w w:val="110"/>
        </w:rPr>
        <w:t>CONSTRUCTION</w:t>
      </w:r>
      <w:r w:rsidR="00582DC7" w:rsidRPr="00110513">
        <w:rPr>
          <w:caps/>
          <w:w w:val="110"/>
        </w:rPr>
        <w:t xml:space="preserve"> Projects</w:t>
      </w:r>
      <w:bookmarkEnd w:id="13"/>
      <w:bookmarkEnd w:id="14"/>
      <w:r w:rsidR="00582DC7" w:rsidRPr="00110513">
        <w:rPr>
          <w:caps/>
          <w:w w:val="110"/>
        </w:rPr>
        <w:t xml:space="preserve"> </w:t>
      </w:r>
    </w:p>
    <w:p w:rsidR="00582DC7" w:rsidRPr="00B15904" w:rsidRDefault="006B24E3" w:rsidP="002E1997">
      <w:pPr>
        <w:pStyle w:val="Heading3"/>
        <w:keepNext/>
        <w:numPr>
          <w:ilvl w:val="0"/>
          <w:numId w:val="0"/>
        </w:numPr>
        <w:ind w:left="720"/>
        <w:rPr>
          <w:rFonts w:asciiTheme="minorHAnsi" w:hAnsiTheme="minorHAnsi"/>
        </w:rPr>
      </w:pPr>
      <w:r w:rsidRPr="00B15904">
        <w:rPr>
          <w:rFonts w:asciiTheme="minorHAnsi" w:hAnsiTheme="minorHAnsi"/>
        </w:rPr>
        <w:t>The purpose of this section is to provide the Contractor with requirements and guidance for the implementation of Projects affecting SSC classified as SC or SS</w:t>
      </w:r>
      <w:r w:rsidR="00FB50E3" w:rsidRPr="00B15904">
        <w:rPr>
          <w:rFonts w:asciiTheme="minorHAnsi" w:hAnsiTheme="minorHAnsi"/>
        </w:rPr>
        <w:t>.</w:t>
      </w:r>
      <w:r w:rsidR="00582DC7" w:rsidRPr="00B15904">
        <w:rPr>
          <w:rFonts w:asciiTheme="minorHAnsi" w:hAnsiTheme="minorHAnsi"/>
        </w:rPr>
        <w:t xml:space="preserve"> </w:t>
      </w:r>
    </w:p>
    <w:p w:rsidR="00E44650" w:rsidRPr="00B15904" w:rsidRDefault="004042D3" w:rsidP="007C4E62">
      <w:pPr>
        <w:pStyle w:val="Heading3"/>
        <w:numPr>
          <w:ilvl w:val="2"/>
          <w:numId w:val="19"/>
        </w:numPr>
        <w:tabs>
          <w:tab w:val="clear" w:pos="1350"/>
        </w:tabs>
        <w:spacing w:before="120" w:after="120"/>
        <w:ind w:left="1440"/>
        <w:rPr>
          <w:rFonts w:asciiTheme="minorHAnsi" w:hAnsiTheme="minorHAnsi"/>
        </w:rPr>
      </w:pPr>
      <w:r w:rsidRPr="00B15904">
        <w:rPr>
          <w:rFonts w:asciiTheme="minorHAnsi" w:hAnsiTheme="minorHAnsi"/>
        </w:rPr>
        <w:t xml:space="preserve">SC and SS </w:t>
      </w:r>
      <w:r w:rsidR="00195CBB" w:rsidRPr="00B15904">
        <w:rPr>
          <w:rFonts w:asciiTheme="minorHAnsi" w:hAnsiTheme="minorHAnsi"/>
        </w:rPr>
        <w:t>systems</w:t>
      </w:r>
      <w:r w:rsidR="00F27F63" w:rsidRPr="00B15904">
        <w:rPr>
          <w:rFonts w:asciiTheme="minorHAnsi" w:hAnsiTheme="minorHAnsi"/>
        </w:rPr>
        <w:t xml:space="preserve"> </w:t>
      </w:r>
      <w:r w:rsidRPr="00B15904">
        <w:rPr>
          <w:rFonts w:asciiTheme="minorHAnsi" w:hAnsiTheme="minorHAnsi"/>
        </w:rPr>
        <w:t>have been identified and designated in the specifications and on drawings</w:t>
      </w:r>
      <w:r w:rsidR="003F4520">
        <w:rPr>
          <w:rFonts w:asciiTheme="minorHAnsi" w:hAnsiTheme="minorHAnsi"/>
        </w:rPr>
        <w:t xml:space="preserve"> provided as part of the project contract</w:t>
      </w:r>
      <w:r w:rsidRPr="00B15904">
        <w:rPr>
          <w:rFonts w:asciiTheme="minorHAnsi" w:hAnsiTheme="minorHAnsi"/>
        </w:rPr>
        <w:t xml:space="preserve">.  </w:t>
      </w:r>
    </w:p>
    <w:p w:rsidR="007F236B" w:rsidRDefault="007F236B" w:rsidP="007C4E62">
      <w:pPr>
        <w:pStyle w:val="Heading3"/>
        <w:numPr>
          <w:ilvl w:val="2"/>
          <w:numId w:val="19"/>
        </w:numPr>
        <w:tabs>
          <w:tab w:val="clear" w:pos="1350"/>
        </w:tabs>
        <w:spacing w:before="120" w:after="120"/>
        <w:ind w:left="1440"/>
        <w:rPr>
          <w:rFonts w:asciiTheme="minorHAnsi" w:hAnsiTheme="minorHAnsi"/>
        </w:rPr>
      </w:pPr>
      <w:r>
        <w:rPr>
          <w:rFonts w:asciiTheme="minorHAnsi" w:hAnsiTheme="minorHAnsi" w:cs="Calibri"/>
        </w:rPr>
        <w:t xml:space="preserve">The </w:t>
      </w:r>
      <w:r w:rsidR="009270A7">
        <w:rPr>
          <w:rFonts w:asciiTheme="minorHAnsi" w:hAnsiTheme="minorHAnsi" w:cs="Calibri"/>
        </w:rPr>
        <w:t xml:space="preserve">Contractor shall have and implement a quality assurance program that is based upon the </w:t>
      </w:r>
      <w:r w:rsidR="009270A7" w:rsidRPr="00A22C75">
        <w:rPr>
          <w:rFonts w:asciiTheme="minorHAnsi" w:hAnsiTheme="minorHAnsi"/>
        </w:rPr>
        <w:t>American Society of Mechanical Engineers (ASME) Nuclear Quality Assurance (NQA</w:t>
      </w:r>
      <w:proofErr w:type="gramStart"/>
      <w:r w:rsidR="009270A7" w:rsidRPr="00A22C75">
        <w:rPr>
          <w:rFonts w:asciiTheme="minorHAnsi" w:hAnsiTheme="minorHAnsi"/>
        </w:rPr>
        <w:t>)</w:t>
      </w:r>
      <w:r w:rsidR="003022B2">
        <w:rPr>
          <w:rFonts w:asciiTheme="minorHAnsi" w:hAnsiTheme="minorHAnsi"/>
        </w:rPr>
        <w:noBreakHyphen/>
      </w:r>
      <w:proofErr w:type="gramEnd"/>
      <w:r w:rsidR="009270A7" w:rsidRPr="00A22C75">
        <w:rPr>
          <w:rFonts w:asciiTheme="minorHAnsi" w:hAnsiTheme="minorHAnsi"/>
        </w:rPr>
        <w:t>1 2008</w:t>
      </w:r>
      <w:r w:rsidR="002A6B62">
        <w:rPr>
          <w:rFonts w:asciiTheme="minorHAnsi" w:hAnsiTheme="minorHAnsi"/>
        </w:rPr>
        <w:t xml:space="preserve">, </w:t>
      </w:r>
      <w:r w:rsidR="009270A7" w:rsidRPr="00A22C75">
        <w:rPr>
          <w:rFonts w:asciiTheme="minorHAnsi" w:hAnsiTheme="minorHAnsi"/>
        </w:rPr>
        <w:t xml:space="preserve">with ASME NQA-1a 2009 and ASME NQA-1b 2011 Addenda, </w:t>
      </w:r>
      <w:r w:rsidR="009270A7" w:rsidRPr="009B642F">
        <w:rPr>
          <w:rFonts w:asciiTheme="minorHAnsi" w:hAnsiTheme="minorHAnsi"/>
          <w:i/>
        </w:rPr>
        <w:t>Quality Assurance Requirements for Nuclear Facility Applications</w:t>
      </w:r>
      <w:r w:rsidR="002A6B62">
        <w:rPr>
          <w:rFonts w:asciiTheme="minorHAnsi" w:hAnsiTheme="minorHAnsi"/>
        </w:rPr>
        <w:t>.</w:t>
      </w:r>
      <w:r w:rsidR="00495C55">
        <w:rPr>
          <w:rFonts w:asciiTheme="minorHAnsi" w:hAnsiTheme="minorHAnsi"/>
        </w:rPr>
        <w:t xml:space="preserve"> </w:t>
      </w:r>
      <w:r w:rsidR="002A6B62">
        <w:rPr>
          <w:rFonts w:asciiTheme="minorHAnsi" w:hAnsiTheme="minorHAnsi"/>
        </w:rPr>
        <w:t xml:space="preserve"> The requirements </w:t>
      </w:r>
      <w:r w:rsidR="003F4520">
        <w:rPr>
          <w:rFonts w:asciiTheme="minorHAnsi" w:hAnsiTheme="minorHAnsi"/>
        </w:rPr>
        <w:t xml:space="preserve">applicable to this contract scope of work </w:t>
      </w:r>
      <w:r w:rsidR="002A6B62">
        <w:rPr>
          <w:rFonts w:asciiTheme="minorHAnsi" w:hAnsiTheme="minorHAnsi"/>
        </w:rPr>
        <w:t>include:</w:t>
      </w:r>
    </w:p>
    <w:p w:rsidR="00A321A5" w:rsidRPr="00110513" w:rsidRDefault="00A321A5" w:rsidP="002E1997">
      <w:pPr>
        <w:keepNext/>
        <w:keepLines/>
        <w:widowControl/>
        <w:spacing w:before="240" w:after="240"/>
        <w:rPr>
          <w:rFonts w:ascii="Calibri" w:hAnsi="Calibri" w:cs="Calibri"/>
          <w:b/>
        </w:rPr>
      </w:pPr>
      <w:r w:rsidRPr="00110513">
        <w:rPr>
          <w:rFonts w:ascii="Calibri" w:hAnsi="Calibri" w:cs="Calibri"/>
          <w:b/>
        </w:rPr>
        <w:t xml:space="preserve">[EDITOR:  </w:t>
      </w:r>
      <w:r w:rsidR="007D3FB5" w:rsidRPr="007D3FB5">
        <w:rPr>
          <w:rFonts w:asciiTheme="minorHAnsi" w:hAnsiTheme="minorHAnsi"/>
          <w:b/>
          <w:szCs w:val="22"/>
        </w:rPr>
        <w:t xml:space="preserve">Identify the applicable NQA-1 </w:t>
      </w:r>
      <w:r w:rsidR="007D3FB5">
        <w:rPr>
          <w:rFonts w:asciiTheme="minorHAnsi" w:hAnsiTheme="minorHAnsi"/>
          <w:b/>
          <w:szCs w:val="22"/>
        </w:rPr>
        <w:t xml:space="preserve">requirements as applicable to </w:t>
      </w:r>
      <w:r w:rsidR="007D3FB5" w:rsidRPr="007D3FB5">
        <w:rPr>
          <w:rFonts w:asciiTheme="minorHAnsi" w:hAnsiTheme="minorHAnsi"/>
          <w:b/>
          <w:szCs w:val="22"/>
        </w:rPr>
        <w:t>the work</w:t>
      </w:r>
      <w:r w:rsidR="008A4EDC">
        <w:rPr>
          <w:rFonts w:asciiTheme="minorHAnsi" w:hAnsiTheme="minorHAnsi"/>
          <w:b/>
          <w:szCs w:val="22"/>
        </w:rPr>
        <w:t>. The Project Team shall determine the applicable Requirements for the scope. Remove the Requirements (both Part I and II) which are not applicable.</w:t>
      </w:r>
      <w:r w:rsidRPr="00110513">
        <w:rPr>
          <w:rFonts w:ascii="Calibri" w:hAnsi="Calibri" w:cs="Calibri"/>
          <w:b/>
        </w:rPr>
        <w:t>]</w:t>
      </w:r>
    </w:p>
    <w:tbl>
      <w:tblPr>
        <w:tblStyle w:val="TableGrid"/>
        <w:tblW w:w="8100" w:type="dxa"/>
        <w:tblInd w:w="1345" w:type="dxa"/>
        <w:tblLook w:val="04A0" w:firstRow="1" w:lastRow="0" w:firstColumn="1" w:lastColumn="0" w:noHBand="0" w:noVBand="1"/>
      </w:tblPr>
      <w:tblGrid>
        <w:gridCol w:w="2245"/>
        <w:gridCol w:w="5855"/>
      </w:tblGrid>
      <w:tr w:rsidR="009B642F" w:rsidRPr="002A6B62" w:rsidTr="00C926E3">
        <w:trPr>
          <w:tblHeader/>
        </w:trPr>
        <w:tc>
          <w:tcPr>
            <w:tcW w:w="2245" w:type="dxa"/>
            <w:shd w:val="clear" w:color="auto" w:fill="BFBFBF" w:themeFill="background1" w:themeFillShade="BF"/>
          </w:tcPr>
          <w:p w:rsidR="009B642F" w:rsidRPr="00A41F2F" w:rsidRDefault="009B642F" w:rsidP="00C97938">
            <w:pPr>
              <w:widowControl/>
              <w:rPr>
                <w:rFonts w:asciiTheme="minorHAnsi" w:hAnsiTheme="minorHAnsi" w:cs="Calibri-Bold"/>
                <w:b/>
                <w:bCs/>
              </w:rPr>
            </w:pPr>
            <w:r>
              <w:rPr>
                <w:rFonts w:asciiTheme="minorHAnsi" w:hAnsiTheme="minorHAnsi" w:cs="Calibri-Bold"/>
                <w:b/>
                <w:bCs/>
              </w:rPr>
              <w:t xml:space="preserve">NQA-1 </w:t>
            </w:r>
            <w:r w:rsidRPr="00A41F2F">
              <w:rPr>
                <w:rFonts w:asciiTheme="minorHAnsi" w:hAnsiTheme="minorHAnsi" w:cs="Calibri-Bold"/>
                <w:b/>
                <w:bCs/>
              </w:rPr>
              <w:t>2008</w:t>
            </w:r>
            <w:r w:rsidR="00C97938">
              <w:rPr>
                <w:rFonts w:asciiTheme="minorHAnsi" w:hAnsiTheme="minorHAnsi" w:cs="Calibri-Bold"/>
                <w:b/>
                <w:bCs/>
              </w:rPr>
              <w:t>, NQA-1a-2009 and NQA-1b-2011 addenda</w:t>
            </w:r>
          </w:p>
        </w:tc>
        <w:tc>
          <w:tcPr>
            <w:tcW w:w="5855" w:type="dxa"/>
            <w:shd w:val="clear" w:color="auto" w:fill="BFBFBF" w:themeFill="background1" w:themeFillShade="BF"/>
          </w:tcPr>
          <w:p w:rsidR="009B642F" w:rsidRPr="00A41F2F" w:rsidRDefault="009B642F" w:rsidP="009B642F">
            <w:pPr>
              <w:widowControl/>
              <w:jc w:val="center"/>
              <w:rPr>
                <w:rFonts w:asciiTheme="minorHAnsi" w:hAnsiTheme="minorHAnsi" w:cs="Calibri-Bold"/>
                <w:b/>
                <w:bCs/>
              </w:rPr>
            </w:pPr>
            <w:r w:rsidRPr="00A41F2F">
              <w:rPr>
                <w:rFonts w:asciiTheme="minorHAnsi" w:hAnsiTheme="minorHAnsi" w:cs="Calibri-Bold"/>
                <w:b/>
                <w:bCs/>
              </w:rPr>
              <w:t>Title</w:t>
            </w:r>
          </w:p>
        </w:tc>
      </w:tr>
      <w:tr w:rsidR="009B642F" w:rsidRPr="002A6B62" w:rsidTr="009B642F">
        <w:tc>
          <w:tcPr>
            <w:tcW w:w="2245" w:type="dxa"/>
          </w:tcPr>
          <w:p w:rsidR="009B642F" w:rsidRPr="00A41F2F" w:rsidRDefault="00C97938" w:rsidP="009B642F">
            <w:pPr>
              <w:widowControl/>
              <w:rPr>
                <w:rFonts w:asciiTheme="minorHAnsi" w:hAnsiTheme="minorHAnsi" w:cs="Calibri"/>
              </w:rPr>
            </w:pPr>
            <w:r>
              <w:rPr>
                <w:rFonts w:asciiTheme="minorHAnsi" w:hAnsiTheme="minorHAnsi" w:cs="Calibri"/>
              </w:rPr>
              <w:t xml:space="preserve">Part I, </w:t>
            </w:r>
            <w:r w:rsidR="009B642F" w:rsidRPr="00A41F2F">
              <w:rPr>
                <w:rFonts w:asciiTheme="minorHAnsi" w:hAnsiTheme="minorHAnsi" w:cs="Calibri"/>
              </w:rPr>
              <w:t>Introduction</w:t>
            </w:r>
          </w:p>
        </w:tc>
        <w:tc>
          <w:tcPr>
            <w:tcW w:w="5855" w:type="dxa"/>
          </w:tcPr>
          <w:p w:rsidR="009B642F" w:rsidRPr="00A41F2F" w:rsidRDefault="00C97938" w:rsidP="009B642F">
            <w:pPr>
              <w:widowControl/>
              <w:rPr>
                <w:rFonts w:asciiTheme="minorHAnsi" w:hAnsiTheme="minorHAnsi" w:cs="Calibri"/>
              </w:rPr>
            </w:pPr>
            <w:r>
              <w:rPr>
                <w:rFonts w:asciiTheme="minorHAnsi" w:hAnsiTheme="minorHAnsi" w:cs="Calibri-Italic"/>
                <w:iCs/>
              </w:rPr>
              <w:t>Introduction</w:t>
            </w:r>
          </w:p>
        </w:tc>
      </w:tr>
      <w:tr w:rsidR="009B642F" w:rsidRPr="002A6B62" w:rsidTr="009B642F">
        <w:tc>
          <w:tcPr>
            <w:tcW w:w="2245" w:type="dxa"/>
          </w:tcPr>
          <w:p w:rsidR="009B642F" w:rsidRPr="00A41F2F" w:rsidRDefault="00C97938" w:rsidP="00C97938">
            <w:pPr>
              <w:widowControl/>
              <w:ind w:left="162"/>
              <w:rPr>
                <w:rFonts w:asciiTheme="minorHAnsi" w:hAnsiTheme="minorHAnsi" w:cs="Calibri"/>
              </w:rPr>
            </w:pPr>
            <w:r>
              <w:rPr>
                <w:rFonts w:asciiTheme="minorHAnsi" w:hAnsiTheme="minorHAnsi" w:cs="Calibri"/>
              </w:rPr>
              <w:t>Requirement</w:t>
            </w:r>
            <w:r w:rsidR="009B642F" w:rsidRPr="009B642F">
              <w:rPr>
                <w:rFonts w:asciiTheme="minorHAnsi" w:hAnsiTheme="minorHAnsi" w:cs="Calibri"/>
              </w:rPr>
              <w:t xml:space="preserve"> 1</w:t>
            </w:r>
          </w:p>
        </w:tc>
        <w:tc>
          <w:tcPr>
            <w:tcW w:w="5855" w:type="dxa"/>
          </w:tcPr>
          <w:p w:rsidR="009B642F" w:rsidRDefault="009B642F" w:rsidP="009B642F">
            <w:pPr>
              <w:widowControl/>
              <w:rPr>
                <w:rFonts w:asciiTheme="minorHAnsi" w:hAnsiTheme="minorHAnsi" w:cs="Calibri-Italic"/>
                <w:iCs/>
              </w:rPr>
            </w:pPr>
            <w:r w:rsidRPr="009B642F">
              <w:rPr>
                <w:rFonts w:asciiTheme="minorHAnsi" w:hAnsiTheme="minorHAnsi" w:cs="Calibri-Italic"/>
                <w:iCs/>
              </w:rPr>
              <w:t>Organization</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9B642F">
              <w:rPr>
                <w:rFonts w:asciiTheme="minorHAnsi" w:hAnsiTheme="minorHAnsi" w:cs="Calibri"/>
              </w:rPr>
              <w:t xml:space="preserve"> 2</w:t>
            </w:r>
          </w:p>
        </w:tc>
        <w:tc>
          <w:tcPr>
            <w:tcW w:w="5855" w:type="dxa"/>
          </w:tcPr>
          <w:p w:rsidR="009B642F" w:rsidRPr="009B642F" w:rsidRDefault="009B642F" w:rsidP="009B642F">
            <w:pPr>
              <w:widowControl/>
              <w:rPr>
                <w:rFonts w:asciiTheme="minorHAnsi" w:hAnsiTheme="minorHAnsi" w:cs="Calibri-Italic"/>
                <w:iCs/>
              </w:rPr>
            </w:pPr>
            <w:r w:rsidRPr="00EA4327">
              <w:rPr>
                <w:rFonts w:ascii="Calibri" w:hAnsi="Calibri" w:cs="Calibri"/>
                <w:bCs/>
                <w:iCs/>
                <w:szCs w:val="22"/>
              </w:rPr>
              <w:t>Quality Assurance Program</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3</w:t>
            </w:r>
          </w:p>
        </w:tc>
        <w:tc>
          <w:tcPr>
            <w:tcW w:w="5855" w:type="dxa"/>
          </w:tcPr>
          <w:p w:rsidR="009B642F" w:rsidRPr="009B642F" w:rsidRDefault="009B642F" w:rsidP="009B642F">
            <w:pPr>
              <w:widowControl/>
              <w:rPr>
                <w:rFonts w:asciiTheme="minorHAnsi" w:hAnsiTheme="minorHAnsi" w:cs="Calibri-Italic"/>
                <w:iCs/>
              </w:rPr>
            </w:pPr>
            <w:r>
              <w:rPr>
                <w:rFonts w:ascii="Calibri" w:hAnsi="Calibri" w:cs="Calibri"/>
                <w:bCs/>
                <w:iCs/>
                <w:szCs w:val="22"/>
              </w:rPr>
              <w:t>Design Control</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4</w:t>
            </w:r>
          </w:p>
        </w:tc>
        <w:tc>
          <w:tcPr>
            <w:tcW w:w="5855" w:type="dxa"/>
          </w:tcPr>
          <w:p w:rsidR="009B642F" w:rsidRPr="009B642F" w:rsidRDefault="009B642F" w:rsidP="009B642F">
            <w:pPr>
              <w:widowControl/>
              <w:rPr>
                <w:rFonts w:asciiTheme="minorHAnsi" w:hAnsiTheme="minorHAnsi" w:cs="Calibri-Italic"/>
                <w:iCs/>
              </w:rPr>
            </w:pPr>
            <w:r w:rsidRPr="00EA4327">
              <w:rPr>
                <w:rFonts w:ascii="Calibri" w:hAnsi="Calibri" w:cs="Calibri"/>
                <w:szCs w:val="22"/>
              </w:rPr>
              <w:t>Procurement Document Control</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5</w:t>
            </w:r>
          </w:p>
        </w:tc>
        <w:tc>
          <w:tcPr>
            <w:tcW w:w="5855" w:type="dxa"/>
          </w:tcPr>
          <w:p w:rsidR="009B642F" w:rsidRPr="009B642F" w:rsidRDefault="009B642F" w:rsidP="009B642F">
            <w:pPr>
              <w:widowControl/>
              <w:rPr>
                <w:rFonts w:asciiTheme="minorHAnsi" w:hAnsiTheme="minorHAnsi" w:cs="Calibri-Italic"/>
                <w:iCs/>
              </w:rPr>
            </w:pPr>
            <w:r w:rsidRPr="00EA4327">
              <w:rPr>
                <w:rFonts w:ascii="Calibri" w:hAnsi="Calibri" w:cs="Calibri"/>
                <w:szCs w:val="22"/>
              </w:rPr>
              <w:t>Instruction, Procedures, and Drawings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6</w:t>
            </w:r>
          </w:p>
        </w:tc>
        <w:tc>
          <w:tcPr>
            <w:tcW w:w="5855" w:type="dxa"/>
          </w:tcPr>
          <w:p w:rsidR="009B642F" w:rsidRPr="009B642F" w:rsidRDefault="009B642F" w:rsidP="009B642F">
            <w:pPr>
              <w:widowControl/>
              <w:rPr>
                <w:rFonts w:asciiTheme="minorHAnsi" w:hAnsiTheme="minorHAnsi" w:cs="Calibri-Italic"/>
                <w:iCs/>
              </w:rPr>
            </w:pPr>
            <w:r w:rsidRPr="00EA4327">
              <w:rPr>
                <w:rFonts w:ascii="Calibri" w:hAnsi="Calibri" w:cs="Calibri"/>
                <w:szCs w:val="22"/>
              </w:rPr>
              <w:t>Document Control</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7</w:t>
            </w:r>
          </w:p>
        </w:tc>
        <w:tc>
          <w:tcPr>
            <w:tcW w:w="5855" w:type="dxa"/>
          </w:tcPr>
          <w:p w:rsidR="009B642F" w:rsidRPr="009B642F" w:rsidRDefault="009B642F" w:rsidP="009B642F">
            <w:pPr>
              <w:widowControl/>
              <w:rPr>
                <w:rFonts w:asciiTheme="minorHAnsi" w:hAnsiTheme="minorHAnsi" w:cs="Calibri-Italic"/>
                <w:iCs/>
              </w:rPr>
            </w:pPr>
            <w:r w:rsidRPr="00EA4327">
              <w:rPr>
                <w:rFonts w:ascii="Calibri" w:hAnsi="Calibri" w:cs="Calibri"/>
                <w:szCs w:val="22"/>
              </w:rPr>
              <w:t>Control of Purchased Items and Services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2</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Identification and Control of Items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9</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Control of Special Processes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10</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Inspections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11</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Test Control</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12</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Control of Measuring and Test Equipment</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13</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Handling, Storage, and Shipping</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14</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Inspection, Test, and Operating Status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15</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 xml:space="preserve">Control of Nonconforming Items  </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16</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Corrective Action</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17</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Quality Assurance Records</w:t>
            </w:r>
          </w:p>
        </w:tc>
      </w:tr>
      <w:tr w:rsidR="009B642F" w:rsidRPr="002A6B62" w:rsidTr="009B642F">
        <w:tc>
          <w:tcPr>
            <w:tcW w:w="2245" w:type="dxa"/>
          </w:tcPr>
          <w:p w:rsidR="009B642F" w:rsidRPr="009B642F" w:rsidRDefault="00C97938" w:rsidP="00C97938">
            <w:pPr>
              <w:widowControl/>
              <w:ind w:left="162"/>
              <w:rPr>
                <w:rFonts w:asciiTheme="minorHAnsi" w:hAnsiTheme="minorHAnsi" w:cs="Calibri"/>
              </w:rPr>
            </w:pPr>
            <w:r>
              <w:rPr>
                <w:rFonts w:asciiTheme="minorHAnsi" w:hAnsiTheme="minorHAnsi" w:cs="Calibri"/>
              </w:rPr>
              <w:t>Requirement</w:t>
            </w:r>
            <w:r w:rsidR="009B642F" w:rsidRPr="00F226D8">
              <w:rPr>
                <w:rFonts w:asciiTheme="minorHAnsi" w:hAnsiTheme="minorHAnsi" w:cs="Calibri"/>
              </w:rPr>
              <w:t xml:space="preserve"> </w:t>
            </w:r>
            <w:r w:rsidR="009B642F">
              <w:rPr>
                <w:rFonts w:asciiTheme="minorHAnsi" w:hAnsiTheme="minorHAnsi" w:cs="Calibri"/>
              </w:rPr>
              <w:t>18</w:t>
            </w:r>
          </w:p>
        </w:tc>
        <w:tc>
          <w:tcPr>
            <w:tcW w:w="5855" w:type="dxa"/>
          </w:tcPr>
          <w:p w:rsidR="009B642F" w:rsidRPr="00EA4327" w:rsidRDefault="009B642F" w:rsidP="009B642F">
            <w:pPr>
              <w:widowControl/>
              <w:rPr>
                <w:rFonts w:ascii="Calibri" w:hAnsi="Calibri" w:cs="Calibri"/>
                <w:szCs w:val="22"/>
              </w:rPr>
            </w:pPr>
            <w:r w:rsidRPr="00EA4327">
              <w:rPr>
                <w:rFonts w:ascii="Calibri" w:hAnsi="Calibri" w:cs="Calibri"/>
                <w:szCs w:val="22"/>
              </w:rPr>
              <w:t>Audits</w:t>
            </w:r>
          </w:p>
        </w:tc>
      </w:tr>
      <w:tr w:rsidR="009B642F" w:rsidRPr="002A6B62" w:rsidTr="009B642F">
        <w:tc>
          <w:tcPr>
            <w:tcW w:w="2245" w:type="dxa"/>
          </w:tcPr>
          <w:p w:rsidR="009B642F" w:rsidRPr="00A41F2F" w:rsidRDefault="00C97938" w:rsidP="00C97938">
            <w:pPr>
              <w:widowControl/>
              <w:rPr>
                <w:rFonts w:asciiTheme="minorHAnsi" w:hAnsiTheme="minorHAnsi" w:cs="Calibri"/>
              </w:rPr>
            </w:pPr>
            <w:r>
              <w:rPr>
                <w:rFonts w:asciiTheme="minorHAnsi" w:hAnsiTheme="minorHAnsi" w:cs="Calibri"/>
              </w:rPr>
              <w:t xml:space="preserve">Part II, </w:t>
            </w:r>
            <w:r w:rsidR="009B642F" w:rsidRPr="00A41F2F">
              <w:rPr>
                <w:rFonts w:asciiTheme="minorHAnsi" w:hAnsiTheme="minorHAnsi" w:cs="Calibri"/>
              </w:rPr>
              <w:t>Introduction</w:t>
            </w:r>
          </w:p>
        </w:tc>
        <w:tc>
          <w:tcPr>
            <w:tcW w:w="5855" w:type="dxa"/>
          </w:tcPr>
          <w:p w:rsidR="009B642F" w:rsidRPr="00A41F2F" w:rsidRDefault="009B642F" w:rsidP="009B642F">
            <w:pPr>
              <w:widowControl/>
              <w:rPr>
                <w:rFonts w:asciiTheme="minorHAnsi" w:hAnsiTheme="minorHAnsi" w:cs="Calibri"/>
              </w:rPr>
            </w:pPr>
            <w:r w:rsidRPr="00A41F2F">
              <w:rPr>
                <w:rFonts w:asciiTheme="minorHAnsi" w:hAnsiTheme="minorHAnsi" w:cs="Calibri-Italic"/>
                <w:iCs/>
              </w:rPr>
              <w:t>Introduction</w:t>
            </w:r>
          </w:p>
        </w:tc>
      </w:tr>
      <w:tr w:rsidR="009B642F" w:rsidRPr="002A6B62" w:rsidTr="009B642F">
        <w:tc>
          <w:tcPr>
            <w:tcW w:w="2245" w:type="dxa"/>
          </w:tcPr>
          <w:p w:rsidR="009B642F" w:rsidRPr="00A41F2F" w:rsidRDefault="009B642F" w:rsidP="00C97938">
            <w:pPr>
              <w:widowControl/>
              <w:ind w:left="162"/>
              <w:rPr>
                <w:rFonts w:asciiTheme="minorHAnsi" w:hAnsiTheme="minorHAnsi" w:cs="Calibri"/>
              </w:rPr>
            </w:pPr>
            <w:r w:rsidRPr="00A41F2F">
              <w:rPr>
                <w:rFonts w:asciiTheme="minorHAnsi" w:hAnsiTheme="minorHAnsi" w:cs="Calibri"/>
              </w:rPr>
              <w:t>Subpart 2.1</w:t>
            </w:r>
          </w:p>
        </w:tc>
        <w:tc>
          <w:tcPr>
            <w:tcW w:w="5855" w:type="dxa"/>
          </w:tcPr>
          <w:p w:rsidR="009B642F" w:rsidRPr="00A41F2F" w:rsidRDefault="009B642F" w:rsidP="009B642F">
            <w:pPr>
              <w:widowControl/>
              <w:rPr>
                <w:rFonts w:asciiTheme="minorHAnsi" w:hAnsiTheme="minorHAnsi" w:cs="Calibri"/>
              </w:rPr>
            </w:pPr>
            <w:r w:rsidRPr="00A41F2F">
              <w:rPr>
                <w:rFonts w:asciiTheme="minorHAnsi" w:hAnsiTheme="minorHAnsi" w:cs="Calibri-Italic"/>
                <w:iCs/>
              </w:rPr>
              <w:t>Quality Assurance Requirements for Cleaning of Fluid Systems and Associated Components for Nuclear Power Plants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lastRenderedPageBreak/>
              <w:t>Subpart 2.2</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Quality Assurance Requirements for Packaging, Shipping, Receiving, Storage, and Handling of Items for Nuclear Facilities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2.3</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Quality Assurance Requirements for Housekeeping for Nuclear Power Plants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2.4</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Installation, Inspection, and Testing Requirements for Power, Instrumentation, and Control Equipment at Nuclear Facilities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2.5</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Quality Assurance Requirements for Installation, Inspection, and Testing of Structural Concrete, Structural Steel, Soils, and Foundations for Nuclear Power Plants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2.7</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Quality Assurance Requirements for Computer Software for Nuclear Facility Applications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2.8</w:t>
            </w:r>
          </w:p>
        </w:tc>
        <w:tc>
          <w:tcPr>
            <w:tcW w:w="5855" w:type="dxa"/>
          </w:tcPr>
          <w:p w:rsidR="009B642F" w:rsidRPr="007A3D81" w:rsidRDefault="009B642F" w:rsidP="009B642F">
            <w:pPr>
              <w:widowControl/>
              <w:rPr>
                <w:rFonts w:asciiTheme="minorHAnsi" w:hAnsiTheme="minorHAnsi" w:cs="Calibri"/>
              </w:rPr>
            </w:pPr>
            <w:r w:rsidRPr="007A3D81">
              <w:rPr>
                <w:rFonts w:asciiTheme="minorHAnsi" w:hAnsiTheme="minorHAnsi" w:cs="Calibri-Italic"/>
                <w:iCs/>
              </w:rPr>
              <w:t>Quality Assurance Requirements for Installation, Inspection, and Testing of Mechanical Items for Nuclear Power Plants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2.14</w:t>
            </w:r>
          </w:p>
        </w:tc>
        <w:tc>
          <w:tcPr>
            <w:tcW w:w="5855" w:type="dxa"/>
          </w:tcPr>
          <w:p w:rsidR="009B642F" w:rsidRPr="007A3D81" w:rsidRDefault="009B642F" w:rsidP="009B642F">
            <w:pPr>
              <w:widowControl/>
              <w:rPr>
                <w:rFonts w:asciiTheme="minorHAnsi" w:hAnsiTheme="minorHAnsi" w:cs="Calibri"/>
              </w:rPr>
            </w:pPr>
            <w:r w:rsidRPr="007A3D81">
              <w:rPr>
                <w:rFonts w:asciiTheme="minorHAnsi" w:hAnsiTheme="minorHAnsi" w:cs="Calibri-Italic"/>
                <w:iCs/>
              </w:rPr>
              <w:t>Quality Assurance Requirements for Commercial Grade Items and Services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 xml:space="preserve">Subpart 2.15 </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Quality Assurance Requirements for Hoisting, Rigging, and Transporting of Items for Nuclear Power Plants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2.18</w:t>
            </w:r>
          </w:p>
        </w:tc>
        <w:tc>
          <w:tcPr>
            <w:tcW w:w="5855" w:type="dxa"/>
          </w:tcPr>
          <w:p w:rsidR="009B642F" w:rsidRPr="007A3D81" w:rsidRDefault="009B642F" w:rsidP="009B642F">
            <w:pPr>
              <w:widowControl/>
              <w:rPr>
                <w:rFonts w:asciiTheme="minorHAnsi" w:hAnsiTheme="minorHAnsi" w:cs="Calibri"/>
              </w:rPr>
            </w:pPr>
            <w:r w:rsidRPr="007A3D81">
              <w:rPr>
                <w:rFonts w:asciiTheme="minorHAnsi" w:hAnsiTheme="minorHAnsi" w:cs="Calibri-Italic"/>
                <w:iCs/>
              </w:rPr>
              <w:t>Quality Assurance Requirements for Maintenance of Nuclear Facilities</w:t>
            </w:r>
          </w:p>
        </w:tc>
      </w:tr>
      <w:tr w:rsidR="009B642F" w:rsidRPr="002A6B62" w:rsidTr="009B642F">
        <w:tc>
          <w:tcPr>
            <w:tcW w:w="2245" w:type="dxa"/>
          </w:tcPr>
          <w:p w:rsidR="009B642F" w:rsidRPr="002A6B62" w:rsidRDefault="009B642F" w:rsidP="00C97938">
            <w:pPr>
              <w:widowControl/>
              <w:ind w:left="162"/>
              <w:rPr>
                <w:rFonts w:asciiTheme="minorHAnsi" w:hAnsiTheme="minorHAnsi" w:cs="Calibri-Italic"/>
                <w:i/>
                <w:iCs/>
              </w:rPr>
            </w:pPr>
            <w:r w:rsidRPr="002A6B62">
              <w:rPr>
                <w:rFonts w:asciiTheme="minorHAnsi" w:hAnsiTheme="minorHAnsi" w:cs="Calibri"/>
              </w:rPr>
              <w:t>Subpart 2.20</w:t>
            </w:r>
          </w:p>
        </w:tc>
        <w:tc>
          <w:tcPr>
            <w:tcW w:w="5855" w:type="dxa"/>
          </w:tcPr>
          <w:p w:rsidR="009B642F" w:rsidRPr="007A3D81" w:rsidRDefault="009B642F" w:rsidP="009B642F">
            <w:pPr>
              <w:widowControl/>
              <w:rPr>
                <w:rFonts w:asciiTheme="minorHAnsi" w:hAnsiTheme="minorHAnsi" w:cs="Calibri-Italic"/>
                <w:iCs/>
              </w:rPr>
            </w:pPr>
            <w:r w:rsidRPr="007A3D81">
              <w:rPr>
                <w:rFonts w:asciiTheme="minorHAnsi" w:hAnsiTheme="minorHAnsi" w:cs="Calibri-Italic"/>
                <w:iCs/>
              </w:rPr>
              <w:t>Quality Assurance Requirements for Subsurface Investigations for Nuclear Facilities</w:t>
            </w:r>
          </w:p>
        </w:tc>
      </w:tr>
    </w:tbl>
    <w:p w:rsidR="005C535E" w:rsidRDefault="005C535E" w:rsidP="007C4E62">
      <w:pPr>
        <w:pStyle w:val="Heading3"/>
        <w:numPr>
          <w:ilvl w:val="2"/>
          <w:numId w:val="19"/>
        </w:numPr>
        <w:tabs>
          <w:tab w:val="clear" w:pos="1350"/>
        </w:tabs>
        <w:spacing w:before="120" w:after="120"/>
        <w:ind w:left="1440"/>
        <w:rPr>
          <w:rFonts w:asciiTheme="minorHAnsi" w:hAnsiTheme="minorHAnsi" w:cs="Calibri"/>
        </w:rPr>
      </w:pPr>
      <w:r>
        <w:rPr>
          <w:rFonts w:asciiTheme="minorHAnsi" w:hAnsiTheme="minorHAnsi" w:cs="Calibri"/>
        </w:rPr>
        <w:t>The Contractor PSQAP shall include language addressing the requirements identified in 1.5.B above.</w:t>
      </w:r>
    </w:p>
    <w:p w:rsidR="004E3E2E" w:rsidRPr="00110513" w:rsidRDefault="00DA5DC4" w:rsidP="007C4E62">
      <w:pPr>
        <w:pStyle w:val="Heading3"/>
        <w:numPr>
          <w:ilvl w:val="2"/>
          <w:numId w:val="19"/>
        </w:numPr>
        <w:tabs>
          <w:tab w:val="clear" w:pos="1350"/>
        </w:tabs>
        <w:spacing w:before="120" w:after="120"/>
        <w:ind w:left="1440"/>
        <w:rPr>
          <w:rFonts w:asciiTheme="minorHAnsi" w:hAnsiTheme="minorHAnsi" w:cs="Calibri"/>
        </w:rPr>
      </w:pPr>
      <w:r w:rsidRPr="00110513">
        <w:rPr>
          <w:rFonts w:asciiTheme="minorHAnsi" w:hAnsiTheme="minorHAnsi" w:cs="Calibri"/>
        </w:rPr>
        <w:t xml:space="preserve">The Contractor shall incorporate the </w:t>
      </w:r>
      <w:r w:rsidR="003F4520">
        <w:rPr>
          <w:rFonts w:asciiTheme="minorHAnsi" w:hAnsiTheme="minorHAnsi" w:cs="Calibri"/>
        </w:rPr>
        <w:t xml:space="preserve">CGD </w:t>
      </w:r>
      <w:r w:rsidRPr="00110513">
        <w:rPr>
          <w:rFonts w:asciiTheme="minorHAnsi" w:hAnsiTheme="minorHAnsi" w:cs="Calibri"/>
        </w:rPr>
        <w:t xml:space="preserve">requirements </w:t>
      </w:r>
      <w:r w:rsidR="003F4520">
        <w:rPr>
          <w:rFonts w:asciiTheme="minorHAnsi" w:hAnsiTheme="minorHAnsi" w:cs="Calibri"/>
        </w:rPr>
        <w:t>which are</w:t>
      </w:r>
      <w:r w:rsidRPr="00110513">
        <w:rPr>
          <w:rFonts w:asciiTheme="minorHAnsi" w:hAnsiTheme="minorHAnsi" w:cs="Calibri"/>
        </w:rPr>
        <w:t xml:space="preserve"> provided </w:t>
      </w:r>
      <w:r w:rsidR="003F4520">
        <w:rPr>
          <w:rFonts w:asciiTheme="minorHAnsi" w:hAnsiTheme="minorHAnsi" w:cs="Calibri"/>
        </w:rPr>
        <w:t>via</w:t>
      </w:r>
      <w:r w:rsidR="003F4520" w:rsidRPr="00110513">
        <w:rPr>
          <w:rFonts w:asciiTheme="minorHAnsi" w:hAnsiTheme="minorHAnsi" w:cs="Calibri"/>
        </w:rPr>
        <w:t xml:space="preserve"> </w:t>
      </w:r>
      <w:r w:rsidRPr="00110513">
        <w:rPr>
          <w:rFonts w:asciiTheme="minorHAnsi" w:hAnsiTheme="minorHAnsi" w:cs="Calibri"/>
        </w:rPr>
        <w:t>contract documents.</w:t>
      </w:r>
      <w:r w:rsidR="004E3E2E" w:rsidRPr="00110513">
        <w:rPr>
          <w:rFonts w:asciiTheme="minorHAnsi" w:hAnsiTheme="minorHAnsi" w:cs="Calibri"/>
        </w:rPr>
        <w:t xml:space="preserve"> </w:t>
      </w:r>
    </w:p>
    <w:p w:rsidR="002061B4" w:rsidRPr="00B15904" w:rsidRDefault="002061B4" w:rsidP="007C4E62">
      <w:pPr>
        <w:pStyle w:val="Heading3"/>
        <w:numPr>
          <w:ilvl w:val="2"/>
          <w:numId w:val="19"/>
        </w:numPr>
        <w:tabs>
          <w:tab w:val="clear" w:pos="1350"/>
        </w:tabs>
        <w:spacing w:before="120" w:after="120"/>
        <w:ind w:left="1440"/>
        <w:rPr>
          <w:rFonts w:asciiTheme="minorHAnsi" w:hAnsiTheme="minorHAnsi"/>
        </w:rPr>
      </w:pPr>
      <w:r w:rsidRPr="00B15904">
        <w:rPr>
          <w:rFonts w:asciiTheme="minorHAnsi" w:hAnsiTheme="minorHAnsi"/>
        </w:rPr>
        <w:t xml:space="preserve">All </w:t>
      </w:r>
      <w:r w:rsidRPr="00110513">
        <w:rPr>
          <w:rFonts w:asciiTheme="minorHAnsi" w:hAnsiTheme="minorHAnsi"/>
        </w:rPr>
        <w:t>CGD</w:t>
      </w:r>
      <w:r w:rsidRPr="00B15904">
        <w:rPr>
          <w:rFonts w:asciiTheme="minorHAnsi" w:hAnsiTheme="minorHAnsi"/>
        </w:rPr>
        <w:t xml:space="preserve"> </w:t>
      </w:r>
      <w:r w:rsidRPr="007C4E62">
        <w:rPr>
          <w:rFonts w:asciiTheme="minorHAnsi" w:hAnsiTheme="minorHAnsi" w:cs="Calibri"/>
        </w:rPr>
        <w:t>documentation</w:t>
      </w:r>
      <w:r w:rsidRPr="00B15904">
        <w:rPr>
          <w:rFonts w:asciiTheme="minorHAnsi" w:hAnsiTheme="minorHAnsi"/>
        </w:rPr>
        <w:t xml:space="preserve"> must meet the following requirements:</w:t>
      </w:r>
    </w:p>
    <w:p w:rsidR="002061B4" w:rsidRPr="00110513" w:rsidRDefault="002061B4" w:rsidP="007C4E62">
      <w:pPr>
        <w:pStyle w:val="BodyTextIndent"/>
        <w:numPr>
          <w:ilvl w:val="3"/>
          <w:numId w:val="4"/>
        </w:numPr>
        <w:spacing w:before="120" w:after="120"/>
        <w:rPr>
          <w:rFonts w:asciiTheme="minorHAnsi" w:hAnsiTheme="minorHAnsi" w:cs="Calibri"/>
          <w:bCs/>
          <w:szCs w:val="26"/>
        </w:rPr>
      </w:pPr>
      <w:r w:rsidRPr="00110513">
        <w:rPr>
          <w:rFonts w:asciiTheme="minorHAnsi" w:hAnsiTheme="minorHAnsi"/>
        </w:rPr>
        <w:t xml:space="preserve">If measurements or other verification data is pre-printed, the verifier’s initials </w:t>
      </w:r>
      <w:r w:rsidR="00444286" w:rsidRPr="00110513">
        <w:rPr>
          <w:rFonts w:asciiTheme="minorHAnsi" w:hAnsiTheme="minorHAnsi"/>
        </w:rPr>
        <w:t xml:space="preserve">and </w:t>
      </w:r>
      <w:r w:rsidRPr="00110513">
        <w:rPr>
          <w:rFonts w:asciiTheme="minorHAnsi" w:hAnsiTheme="minorHAnsi"/>
        </w:rPr>
        <w:t>date, checkmarks or any other marking is not sufficient as verification documentation. All measurements or other obtained field data must be written and accompanied by the verifiers, initials or signature and date.</w:t>
      </w:r>
    </w:p>
    <w:p w:rsidR="002061B4" w:rsidRPr="00110513" w:rsidRDefault="002061B4" w:rsidP="007C4E62">
      <w:pPr>
        <w:pStyle w:val="BodyTextIndent"/>
        <w:numPr>
          <w:ilvl w:val="3"/>
          <w:numId w:val="4"/>
        </w:numPr>
        <w:spacing w:before="120" w:after="120"/>
        <w:rPr>
          <w:rFonts w:asciiTheme="minorHAnsi" w:hAnsiTheme="minorHAnsi"/>
        </w:rPr>
      </w:pPr>
      <w:r w:rsidRPr="00110513">
        <w:rPr>
          <w:rFonts w:asciiTheme="minorHAnsi" w:hAnsiTheme="minorHAnsi"/>
        </w:rPr>
        <w:t xml:space="preserve">Field verification data cannot be transferred from original field verifications forms to a “clean” form. </w:t>
      </w:r>
      <w:r w:rsidR="00495C55">
        <w:rPr>
          <w:rFonts w:asciiTheme="minorHAnsi" w:hAnsiTheme="minorHAnsi"/>
        </w:rPr>
        <w:t xml:space="preserve"> </w:t>
      </w:r>
      <w:r w:rsidRPr="00110513">
        <w:rPr>
          <w:rFonts w:asciiTheme="minorHAnsi" w:hAnsiTheme="minorHAnsi"/>
        </w:rPr>
        <w:t>The form completed during installation is the only official record.</w:t>
      </w:r>
    </w:p>
    <w:p w:rsidR="002061B4" w:rsidRDefault="002061B4" w:rsidP="007C4E62">
      <w:pPr>
        <w:pStyle w:val="BodyTextIndent"/>
        <w:numPr>
          <w:ilvl w:val="3"/>
          <w:numId w:val="4"/>
        </w:numPr>
        <w:spacing w:before="120" w:after="120"/>
        <w:rPr>
          <w:rFonts w:asciiTheme="minorHAnsi" w:hAnsiTheme="minorHAnsi"/>
        </w:rPr>
      </w:pPr>
      <w:r w:rsidRPr="00110513">
        <w:rPr>
          <w:rFonts w:asciiTheme="minorHAnsi" w:hAnsiTheme="minorHAnsi"/>
        </w:rPr>
        <w:t>All paperwork, including forms developed only for use as an installer aid, must be submitted as part of the project verification documentation.</w:t>
      </w:r>
    </w:p>
    <w:p w:rsidR="00D804CF" w:rsidRPr="00110513" w:rsidRDefault="00D804CF" w:rsidP="007C4E62">
      <w:pPr>
        <w:pStyle w:val="BodyTextIndent"/>
        <w:numPr>
          <w:ilvl w:val="3"/>
          <w:numId w:val="4"/>
        </w:numPr>
        <w:spacing w:before="120" w:after="120"/>
        <w:rPr>
          <w:rFonts w:asciiTheme="minorHAnsi" w:hAnsiTheme="minorHAnsi"/>
        </w:rPr>
      </w:pPr>
      <w:r w:rsidRPr="00D804CF">
        <w:rPr>
          <w:rFonts w:asciiTheme="minorHAnsi" w:hAnsiTheme="minorHAnsi"/>
        </w:rPr>
        <w:t>No blocks or signature lines shall be left blank.  If no signature or information is required, “NA” must be noted in the block or signature line.  In addition, the “NA” must be accompanied by the inserter’s initials.</w:t>
      </w:r>
    </w:p>
    <w:p w:rsidR="00714AD5" w:rsidRPr="00110513" w:rsidRDefault="00727142" w:rsidP="007C4E62">
      <w:pPr>
        <w:pStyle w:val="Heading3"/>
        <w:numPr>
          <w:ilvl w:val="2"/>
          <w:numId w:val="19"/>
        </w:numPr>
        <w:tabs>
          <w:tab w:val="clear" w:pos="1350"/>
        </w:tabs>
        <w:spacing w:before="120" w:after="120"/>
        <w:ind w:left="1440"/>
        <w:rPr>
          <w:rFonts w:asciiTheme="minorHAnsi" w:hAnsiTheme="minorHAnsi"/>
        </w:rPr>
      </w:pPr>
      <w:r w:rsidRPr="00110513">
        <w:rPr>
          <w:rFonts w:asciiTheme="minorHAnsi" w:hAnsiTheme="minorHAnsi"/>
        </w:rPr>
        <w:lastRenderedPageBreak/>
        <w:t>Contractor</w:t>
      </w:r>
      <w:r w:rsidR="002061B4" w:rsidRPr="00110513">
        <w:rPr>
          <w:rFonts w:asciiTheme="minorHAnsi" w:hAnsiTheme="minorHAnsi"/>
        </w:rPr>
        <w:t xml:space="preserve"> CGD </w:t>
      </w:r>
      <w:r w:rsidR="00723301">
        <w:rPr>
          <w:rFonts w:asciiTheme="minorHAnsi" w:hAnsiTheme="minorHAnsi"/>
        </w:rPr>
        <w:t>implementation activities</w:t>
      </w:r>
      <w:r w:rsidR="002061B4" w:rsidRPr="00110513">
        <w:rPr>
          <w:rFonts w:asciiTheme="minorHAnsi" w:hAnsiTheme="minorHAnsi"/>
        </w:rPr>
        <w:t xml:space="preserve"> shall be </w:t>
      </w:r>
      <w:r w:rsidR="00723301">
        <w:rPr>
          <w:rFonts w:asciiTheme="minorHAnsi" w:hAnsiTheme="minorHAnsi"/>
        </w:rPr>
        <w:t xml:space="preserve">planned, documented and </w:t>
      </w:r>
      <w:r w:rsidR="00F86606">
        <w:rPr>
          <w:rFonts w:asciiTheme="minorHAnsi" w:hAnsiTheme="minorHAnsi"/>
        </w:rPr>
        <w:t>submitted via the submittal process</w:t>
      </w:r>
      <w:r w:rsidR="00723301">
        <w:rPr>
          <w:rFonts w:asciiTheme="minorHAnsi" w:hAnsiTheme="minorHAnsi"/>
        </w:rPr>
        <w:t xml:space="preserve">. </w:t>
      </w:r>
      <w:r w:rsidR="00495C55">
        <w:rPr>
          <w:rFonts w:asciiTheme="minorHAnsi" w:hAnsiTheme="minorHAnsi"/>
        </w:rPr>
        <w:t xml:space="preserve"> </w:t>
      </w:r>
      <w:r w:rsidR="00723301">
        <w:rPr>
          <w:rFonts w:asciiTheme="minorHAnsi" w:hAnsiTheme="minorHAnsi"/>
        </w:rPr>
        <w:t>The Contractor documents shall be</w:t>
      </w:r>
      <w:r w:rsidR="00F86606">
        <w:rPr>
          <w:rFonts w:asciiTheme="minorHAnsi" w:hAnsiTheme="minorHAnsi"/>
        </w:rPr>
        <w:t xml:space="preserve"> </w:t>
      </w:r>
      <w:r w:rsidR="002061B4" w:rsidRPr="00110513">
        <w:rPr>
          <w:rFonts w:asciiTheme="minorHAnsi" w:hAnsiTheme="minorHAnsi"/>
        </w:rPr>
        <w:t xml:space="preserve">approved by CNS prior to </w:t>
      </w:r>
      <w:r w:rsidR="004443DF">
        <w:rPr>
          <w:rFonts w:asciiTheme="minorHAnsi" w:hAnsiTheme="minorHAnsi"/>
        </w:rPr>
        <w:t xml:space="preserve">procurement and </w:t>
      </w:r>
      <w:r w:rsidR="002061B4" w:rsidRPr="00110513">
        <w:rPr>
          <w:rFonts w:asciiTheme="minorHAnsi" w:hAnsiTheme="minorHAnsi"/>
        </w:rPr>
        <w:t>installation of commercial grade items</w:t>
      </w:r>
      <w:r w:rsidR="003F4520">
        <w:rPr>
          <w:rFonts w:asciiTheme="minorHAnsi" w:hAnsiTheme="minorHAnsi"/>
        </w:rPr>
        <w:t xml:space="preserve"> for dedication</w:t>
      </w:r>
      <w:r w:rsidR="002061B4" w:rsidRPr="00110513">
        <w:rPr>
          <w:rFonts w:asciiTheme="minorHAnsi" w:hAnsiTheme="minorHAnsi"/>
        </w:rPr>
        <w:t xml:space="preserve">. </w:t>
      </w:r>
    </w:p>
    <w:p w:rsidR="00582DC7" w:rsidRPr="00D804CF" w:rsidRDefault="00582DC7" w:rsidP="00E0632D">
      <w:pPr>
        <w:pStyle w:val="Heading2"/>
      </w:pPr>
      <w:bookmarkStart w:id="15" w:name="_Toc454450561"/>
      <w:bookmarkStart w:id="16" w:name="_Toc56687212"/>
      <w:r w:rsidRPr="00D804CF">
        <w:t>DEFINITIONS</w:t>
      </w:r>
      <w:bookmarkEnd w:id="15"/>
      <w:bookmarkEnd w:id="16"/>
    </w:p>
    <w:p w:rsidR="00191013" w:rsidRPr="00191013" w:rsidRDefault="00191013" w:rsidP="000504B5">
      <w:pPr>
        <w:pStyle w:val="Heading3"/>
        <w:keepNext/>
        <w:numPr>
          <w:ilvl w:val="2"/>
          <w:numId w:val="25"/>
        </w:numPr>
        <w:tabs>
          <w:tab w:val="clear" w:pos="1350"/>
        </w:tabs>
        <w:spacing w:before="120" w:after="120"/>
        <w:ind w:left="1440"/>
        <w:rPr>
          <w:rFonts w:asciiTheme="minorHAnsi" w:hAnsiTheme="minorHAnsi"/>
        </w:rPr>
      </w:pPr>
      <w:r w:rsidRPr="00191013">
        <w:rPr>
          <w:rFonts w:asciiTheme="minorHAnsi" w:hAnsiTheme="minorHAnsi"/>
          <w:b/>
          <w:u w:val="single"/>
        </w:rPr>
        <w:t>Assembly</w:t>
      </w:r>
      <w:r w:rsidRPr="00191013">
        <w:rPr>
          <w:rFonts w:asciiTheme="minorHAnsi" w:hAnsiTheme="minorHAnsi"/>
        </w:rPr>
        <w:t xml:space="preserve"> – The act or process of building up a complete unit using parts which already in themselves are finished manufactured products.</w:t>
      </w:r>
    </w:p>
    <w:p w:rsidR="007A4A49" w:rsidRPr="00191013" w:rsidRDefault="007A4A49" w:rsidP="000504B5">
      <w:pPr>
        <w:pStyle w:val="Heading3"/>
        <w:keepNext/>
        <w:numPr>
          <w:ilvl w:val="2"/>
          <w:numId w:val="25"/>
        </w:numPr>
        <w:tabs>
          <w:tab w:val="clear" w:pos="1350"/>
        </w:tabs>
        <w:spacing w:before="120" w:after="120"/>
        <w:ind w:left="1440"/>
        <w:rPr>
          <w:rFonts w:asciiTheme="minorHAnsi" w:hAnsiTheme="minorHAnsi"/>
          <w:b/>
          <w:u w:val="single"/>
        </w:rPr>
      </w:pPr>
      <w:r w:rsidRPr="00191013">
        <w:rPr>
          <w:rFonts w:asciiTheme="minorHAnsi" w:hAnsiTheme="minorHAnsi"/>
          <w:b/>
          <w:u w:val="single"/>
        </w:rPr>
        <w:t>Authenticated Records</w:t>
      </w:r>
    </w:p>
    <w:p w:rsidR="007A4A49" w:rsidRPr="00110513" w:rsidRDefault="007A4A49" w:rsidP="000504B5">
      <w:pPr>
        <w:pStyle w:val="Heading3"/>
        <w:keepNext/>
        <w:keepLines/>
        <w:numPr>
          <w:ilvl w:val="0"/>
          <w:numId w:val="0"/>
        </w:numPr>
        <w:adjustRightInd/>
        <w:spacing w:before="120" w:after="120"/>
        <w:ind w:left="1440"/>
        <w:rPr>
          <w:rFonts w:asciiTheme="minorHAnsi" w:hAnsiTheme="minorHAnsi"/>
          <w:sz w:val="23"/>
          <w:szCs w:val="23"/>
        </w:rPr>
      </w:pPr>
      <w:r w:rsidRPr="00110513">
        <w:rPr>
          <w:rFonts w:asciiTheme="minorHAnsi" w:hAnsiTheme="minorHAnsi"/>
          <w:b/>
        </w:rPr>
        <w:t>Hold Points:</w:t>
      </w:r>
      <w:r w:rsidRPr="00110513">
        <w:rPr>
          <w:rFonts w:asciiTheme="minorHAnsi" w:hAnsiTheme="minorHAnsi"/>
        </w:rPr>
        <w:t xml:space="preserve">  </w:t>
      </w:r>
      <w:r w:rsidR="00727142" w:rsidRPr="00110513">
        <w:rPr>
          <w:rFonts w:asciiTheme="minorHAnsi" w:hAnsiTheme="minorHAnsi"/>
        </w:rPr>
        <w:t>Contractor</w:t>
      </w:r>
      <w:r w:rsidRPr="00110513">
        <w:rPr>
          <w:rFonts w:asciiTheme="minorHAnsi" w:hAnsiTheme="minorHAnsi"/>
        </w:rPr>
        <w:t xml:space="preserve"> certified and CNS verified records documenting activities.  Documents shall be considered authenticated records only if stamped, </w:t>
      </w:r>
      <w:r w:rsidRPr="007A3D81">
        <w:rPr>
          <w:rFonts w:asciiTheme="minorHAnsi" w:hAnsiTheme="minorHAnsi"/>
        </w:rPr>
        <w:t xml:space="preserve">initialed, or signed by the </w:t>
      </w:r>
      <w:r w:rsidR="00727142" w:rsidRPr="007A3D81">
        <w:rPr>
          <w:rFonts w:asciiTheme="minorHAnsi" w:hAnsiTheme="minorHAnsi"/>
        </w:rPr>
        <w:t>Contractor</w:t>
      </w:r>
      <w:r w:rsidR="009D4B69" w:rsidRPr="007A3D81">
        <w:rPr>
          <w:rFonts w:asciiTheme="minorHAnsi" w:hAnsiTheme="minorHAnsi"/>
        </w:rPr>
        <w:t>’</w:t>
      </w:r>
      <w:r w:rsidRPr="007A3D81">
        <w:rPr>
          <w:rFonts w:asciiTheme="minorHAnsi" w:hAnsiTheme="minorHAnsi"/>
        </w:rPr>
        <w:t xml:space="preserve">s authorized QA representative(s) identified in the </w:t>
      </w:r>
      <w:r w:rsidR="005F3543" w:rsidRPr="00CD023E">
        <w:rPr>
          <w:rFonts w:asciiTheme="minorHAnsi" w:hAnsiTheme="minorHAnsi"/>
        </w:rPr>
        <w:t>PSQAP</w:t>
      </w:r>
      <w:r w:rsidRPr="00CD023E">
        <w:rPr>
          <w:rFonts w:asciiTheme="minorHAnsi" w:hAnsiTheme="minorHAnsi"/>
        </w:rPr>
        <w:t xml:space="preserve"> and initialed and dated by the project</w:t>
      </w:r>
      <w:r w:rsidR="009D4B69" w:rsidRPr="00CD023E">
        <w:rPr>
          <w:rFonts w:asciiTheme="minorHAnsi" w:hAnsiTheme="minorHAnsi"/>
        </w:rPr>
        <w:t>-</w:t>
      </w:r>
      <w:r w:rsidRPr="00CD023E">
        <w:rPr>
          <w:rFonts w:asciiTheme="minorHAnsi" w:hAnsiTheme="minorHAnsi"/>
        </w:rPr>
        <w:t>designated CNS</w:t>
      </w:r>
      <w:r w:rsidRPr="00110513">
        <w:rPr>
          <w:rFonts w:asciiTheme="minorHAnsi" w:hAnsiTheme="minorHAnsi"/>
        </w:rPr>
        <w:t xml:space="preserve"> representative verifying the performance of the activity.</w:t>
      </w:r>
    </w:p>
    <w:p w:rsidR="007A4A49" w:rsidRPr="000A6387" w:rsidRDefault="007A4A49" w:rsidP="00025205">
      <w:pPr>
        <w:pStyle w:val="Heading3"/>
        <w:numPr>
          <w:ilvl w:val="0"/>
          <w:numId w:val="0"/>
        </w:numPr>
        <w:adjustRightInd/>
        <w:spacing w:before="120" w:after="120"/>
        <w:ind w:left="1440"/>
        <w:rPr>
          <w:rFonts w:asciiTheme="minorHAnsi" w:hAnsiTheme="minorHAnsi"/>
        </w:rPr>
      </w:pPr>
      <w:r w:rsidRPr="00110513">
        <w:rPr>
          <w:rFonts w:asciiTheme="minorHAnsi" w:hAnsiTheme="minorHAnsi"/>
          <w:b/>
        </w:rPr>
        <w:t>All Other QA Records:</w:t>
      </w:r>
      <w:r w:rsidRPr="00110513">
        <w:rPr>
          <w:rFonts w:asciiTheme="minorHAnsi" w:hAnsiTheme="minorHAnsi"/>
        </w:rPr>
        <w:t xml:space="preserve">  </w:t>
      </w:r>
      <w:r w:rsidR="00727142" w:rsidRPr="00110513">
        <w:rPr>
          <w:rFonts w:asciiTheme="minorHAnsi" w:hAnsiTheme="minorHAnsi"/>
        </w:rPr>
        <w:t>Contractor</w:t>
      </w:r>
      <w:r w:rsidRPr="00110513">
        <w:rPr>
          <w:rFonts w:asciiTheme="minorHAnsi" w:hAnsiTheme="minorHAnsi"/>
        </w:rPr>
        <w:t xml:space="preserve"> certified records documenting QA activities (including </w:t>
      </w:r>
      <w:r w:rsidR="00F67C5C" w:rsidRPr="00110513">
        <w:rPr>
          <w:rFonts w:asciiTheme="minorHAnsi" w:hAnsiTheme="minorHAnsi"/>
        </w:rPr>
        <w:t xml:space="preserve">SC/SS </w:t>
      </w:r>
      <w:r w:rsidRPr="00110513">
        <w:rPr>
          <w:rFonts w:asciiTheme="minorHAnsi" w:hAnsiTheme="minorHAnsi"/>
        </w:rPr>
        <w:t xml:space="preserve">installation documentation) in accordance with the approved </w:t>
      </w:r>
      <w:r w:rsidR="005F3543">
        <w:rPr>
          <w:rFonts w:asciiTheme="minorHAnsi" w:hAnsiTheme="minorHAnsi"/>
        </w:rPr>
        <w:t>PS</w:t>
      </w:r>
      <w:r w:rsidRPr="00110513">
        <w:rPr>
          <w:rFonts w:asciiTheme="minorHAnsi" w:hAnsiTheme="minorHAnsi"/>
        </w:rPr>
        <w:t xml:space="preserve">QAP.  Documents shall be considered authenticated records only if stamped, initialed, or signed by the </w:t>
      </w:r>
      <w:r w:rsidR="00727142" w:rsidRPr="007A3D81">
        <w:rPr>
          <w:rFonts w:asciiTheme="minorHAnsi" w:hAnsiTheme="minorHAnsi"/>
        </w:rPr>
        <w:t>Contractor</w:t>
      </w:r>
      <w:r w:rsidRPr="007A3D81">
        <w:rPr>
          <w:rFonts w:asciiTheme="minorHAnsi" w:hAnsiTheme="minorHAnsi"/>
        </w:rPr>
        <w:t xml:space="preserve">s authorized representative(s) identified in the </w:t>
      </w:r>
      <w:r w:rsidR="005F3543" w:rsidRPr="007A3D81">
        <w:rPr>
          <w:rFonts w:asciiTheme="minorHAnsi" w:hAnsiTheme="minorHAnsi"/>
        </w:rPr>
        <w:t>PSQAP</w:t>
      </w:r>
      <w:r w:rsidRPr="007A3D81">
        <w:rPr>
          <w:rFonts w:asciiTheme="minorHAnsi" w:hAnsiTheme="minorHAnsi"/>
        </w:rPr>
        <w:t>.</w:t>
      </w:r>
    </w:p>
    <w:p w:rsidR="00582DC7" w:rsidRPr="00110513" w:rsidRDefault="00582DC7" w:rsidP="007C4E62">
      <w:pPr>
        <w:pStyle w:val="Heading3"/>
        <w:numPr>
          <w:ilvl w:val="2"/>
          <w:numId w:val="25"/>
        </w:numPr>
        <w:tabs>
          <w:tab w:val="clear" w:pos="1350"/>
        </w:tabs>
        <w:spacing w:before="120" w:after="120"/>
        <w:ind w:left="1440"/>
        <w:rPr>
          <w:rFonts w:asciiTheme="minorHAnsi" w:hAnsiTheme="minorHAnsi" w:cs="Calibri"/>
        </w:rPr>
      </w:pPr>
      <w:r w:rsidRPr="00110513">
        <w:rPr>
          <w:rFonts w:asciiTheme="minorHAnsi" w:hAnsiTheme="minorHAnsi" w:cs="Calibri"/>
          <w:b/>
          <w:u w:val="single"/>
        </w:rPr>
        <w:t>Commercial Grade Dedication</w:t>
      </w:r>
      <w:r w:rsidR="00197D25" w:rsidRPr="00110513">
        <w:rPr>
          <w:rFonts w:asciiTheme="minorHAnsi" w:hAnsiTheme="minorHAnsi" w:cs="Calibri"/>
          <w:b/>
          <w:u w:val="single"/>
        </w:rPr>
        <w:t xml:space="preserve"> (CGD)</w:t>
      </w:r>
      <w:r w:rsidR="00531738" w:rsidRPr="00110513">
        <w:rPr>
          <w:rFonts w:asciiTheme="minorHAnsi" w:hAnsiTheme="minorHAnsi"/>
        </w:rPr>
        <w:t xml:space="preserve"> – </w:t>
      </w:r>
      <w:r w:rsidRPr="00110513">
        <w:rPr>
          <w:rFonts w:asciiTheme="minorHAnsi" w:hAnsiTheme="minorHAnsi" w:cs="Calibri"/>
        </w:rPr>
        <w:t>A process of approving a "commercial quality" item(s) for a nuclear safety-related application using guidelines verifying established critical characteristics by Special Tests and Inspections for acceptance.</w:t>
      </w:r>
    </w:p>
    <w:p w:rsidR="00191013" w:rsidRPr="00191013" w:rsidRDefault="00191013" w:rsidP="007C4E62">
      <w:pPr>
        <w:pStyle w:val="Heading3"/>
        <w:numPr>
          <w:ilvl w:val="2"/>
          <w:numId w:val="25"/>
        </w:numPr>
        <w:tabs>
          <w:tab w:val="clear" w:pos="1350"/>
        </w:tabs>
        <w:spacing w:before="120" w:after="120"/>
        <w:ind w:left="1440"/>
        <w:rPr>
          <w:rFonts w:asciiTheme="minorHAnsi" w:hAnsiTheme="minorHAnsi"/>
        </w:rPr>
      </w:pPr>
      <w:r w:rsidRPr="00191013">
        <w:rPr>
          <w:rFonts w:asciiTheme="minorHAnsi" w:hAnsiTheme="minorHAnsi"/>
          <w:b/>
          <w:u w:val="single"/>
        </w:rPr>
        <w:t>Fabricate</w:t>
      </w:r>
      <w:r>
        <w:rPr>
          <w:rFonts w:asciiTheme="minorHAnsi" w:hAnsiTheme="minorHAnsi"/>
        </w:rPr>
        <w:t xml:space="preserve"> – </w:t>
      </w:r>
      <w:r w:rsidRPr="00191013">
        <w:rPr>
          <w:rFonts w:asciiTheme="minorHAnsi" w:hAnsiTheme="minorHAnsi"/>
        </w:rPr>
        <w:t>To</w:t>
      </w:r>
      <w:r>
        <w:rPr>
          <w:rFonts w:asciiTheme="minorHAnsi" w:hAnsiTheme="minorHAnsi"/>
        </w:rPr>
        <w:t xml:space="preserve"> </w:t>
      </w:r>
      <w:r w:rsidRPr="00191013">
        <w:rPr>
          <w:rFonts w:asciiTheme="minorHAnsi" w:hAnsiTheme="minorHAnsi"/>
        </w:rPr>
        <w:t>form a manufactured part or component from raw material or stock.</w:t>
      </w:r>
    </w:p>
    <w:p w:rsidR="00A95809" w:rsidRPr="00110513" w:rsidRDefault="00582DC7" w:rsidP="007C4E62">
      <w:pPr>
        <w:pStyle w:val="Heading3"/>
        <w:numPr>
          <w:ilvl w:val="2"/>
          <w:numId w:val="25"/>
        </w:numPr>
        <w:tabs>
          <w:tab w:val="clear" w:pos="1350"/>
        </w:tabs>
        <w:spacing w:before="120" w:after="120"/>
        <w:ind w:left="1440"/>
        <w:rPr>
          <w:rFonts w:asciiTheme="minorHAnsi" w:hAnsiTheme="minorHAnsi"/>
        </w:rPr>
      </w:pPr>
      <w:r w:rsidRPr="00110513">
        <w:rPr>
          <w:rFonts w:asciiTheme="minorHAnsi" w:hAnsiTheme="minorHAnsi" w:cs="Calibri"/>
          <w:b/>
          <w:u w:val="single"/>
        </w:rPr>
        <w:t>Hold Point</w:t>
      </w:r>
      <w:r w:rsidRPr="00110513">
        <w:rPr>
          <w:rFonts w:asciiTheme="minorHAnsi" w:hAnsiTheme="minorHAnsi" w:cs="Calibri"/>
        </w:rPr>
        <w:t xml:space="preserve"> </w:t>
      </w:r>
      <w:r w:rsidR="00531738" w:rsidRPr="00110513">
        <w:rPr>
          <w:rFonts w:asciiTheme="minorHAnsi" w:hAnsiTheme="minorHAnsi"/>
        </w:rPr>
        <w:t xml:space="preserve">– </w:t>
      </w:r>
      <w:r w:rsidRPr="00110513">
        <w:rPr>
          <w:rFonts w:asciiTheme="minorHAnsi" w:hAnsiTheme="minorHAnsi" w:cs="Calibri"/>
        </w:rPr>
        <w:t xml:space="preserve">Hold Points occur at significant junctures during the project to provide </w:t>
      </w:r>
      <w:r w:rsidR="004A18B4" w:rsidRPr="00110513">
        <w:rPr>
          <w:rFonts w:asciiTheme="minorHAnsi" w:hAnsiTheme="minorHAnsi" w:cs="Calibri"/>
        </w:rPr>
        <w:t>CNS</w:t>
      </w:r>
      <w:r w:rsidR="00380010" w:rsidRPr="00110513">
        <w:rPr>
          <w:rFonts w:asciiTheme="minorHAnsi" w:hAnsiTheme="minorHAnsi" w:cs="Calibri"/>
        </w:rPr>
        <w:t xml:space="preserve"> </w:t>
      </w:r>
      <w:proofErr w:type="spellStart"/>
      <w:r w:rsidR="00380010" w:rsidRPr="00110513">
        <w:rPr>
          <w:rFonts w:asciiTheme="minorHAnsi" w:hAnsiTheme="minorHAnsi" w:cs="Calibri"/>
        </w:rPr>
        <w:t>Pantex</w:t>
      </w:r>
      <w:proofErr w:type="spellEnd"/>
      <w:r w:rsidRPr="00110513">
        <w:rPr>
          <w:rFonts w:asciiTheme="minorHAnsi" w:hAnsiTheme="minorHAnsi" w:cs="Calibri"/>
        </w:rPr>
        <w:t xml:space="preserve"> or </w:t>
      </w:r>
      <w:r w:rsidR="004A18B4" w:rsidRPr="00110513">
        <w:rPr>
          <w:rFonts w:asciiTheme="minorHAnsi" w:hAnsiTheme="minorHAnsi" w:cs="Calibri"/>
        </w:rPr>
        <w:t>CNS</w:t>
      </w:r>
      <w:r w:rsidR="00531738" w:rsidRPr="00110513">
        <w:rPr>
          <w:rFonts w:asciiTheme="minorHAnsi" w:hAnsiTheme="minorHAnsi" w:cs="Calibri"/>
        </w:rPr>
        <w:t xml:space="preserve"> </w:t>
      </w:r>
      <w:proofErr w:type="spellStart"/>
      <w:r w:rsidR="00531738" w:rsidRPr="00110513">
        <w:rPr>
          <w:rFonts w:asciiTheme="minorHAnsi" w:hAnsiTheme="minorHAnsi" w:cs="Calibri"/>
        </w:rPr>
        <w:t>Pantex</w:t>
      </w:r>
      <w:proofErr w:type="spellEnd"/>
      <w:r w:rsidR="00531738" w:rsidRPr="00110513">
        <w:rPr>
          <w:rFonts w:asciiTheme="minorHAnsi" w:hAnsiTheme="minorHAnsi" w:cs="Calibri"/>
        </w:rPr>
        <w:t xml:space="preserve"> R</w:t>
      </w:r>
      <w:r w:rsidRPr="00110513">
        <w:rPr>
          <w:rFonts w:asciiTheme="minorHAnsi" w:hAnsiTheme="minorHAnsi" w:cs="Calibri"/>
        </w:rPr>
        <w:t xml:space="preserve">epresentatives </w:t>
      </w:r>
      <w:r w:rsidR="00BF6D58" w:rsidRPr="00110513">
        <w:rPr>
          <w:rFonts w:asciiTheme="minorHAnsi" w:hAnsiTheme="minorHAnsi" w:cs="Calibri"/>
        </w:rPr>
        <w:t>(at its option)</w:t>
      </w:r>
      <w:r w:rsidR="009D4B69" w:rsidRPr="00110513">
        <w:rPr>
          <w:rFonts w:asciiTheme="minorHAnsi" w:hAnsiTheme="minorHAnsi" w:cs="Calibri"/>
        </w:rPr>
        <w:t xml:space="preserve"> </w:t>
      </w:r>
      <w:r w:rsidRPr="00110513">
        <w:rPr>
          <w:rFonts w:asciiTheme="minorHAnsi" w:hAnsiTheme="minorHAnsi" w:cs="Calibri"/>
        </w:rPr>
        <w:t>to witness, review, or to conduct inspections or tests.</w:t>
      </w:r>
      <w:r w:rsidR="00D86561">
        <w:rPr>
          <w:rFonts w:asciiTheme="minorHAnsi" w:hAnsiTheme="minorHAnsi" w:cs="Calibri"/>
        </w:rPr>
        <w:t xml:space="preserve"> Hold Points require CNS signature approval to proceed.</w:t>
      </w:r>
    </w:p>
    <w:p w:rsidR="00582DC7" w:rsidRPr="00110513" w:rsidRDefault="00582DC7" w:rsidP="007C4E62">
      <w:pPr>
        <w:pStyle w:val="Heading3"/>
        <w:numPr>
          <w:ilvl w:val="2"/>
          <w:numId w:val="25"/>
        </w:numPr>
        <w:tabs>
          <w:tab w:val="clear" w:pos="1350"/>
        </w:tabs>
        <w:spacing w:before="120" w:after="120"/>
        <w:ind w:left="1440"/>
        <w:rPr>
          <w:rFonts w:asciiTheme="minorHAnsi" w:hAnsiTheme="minorHAnsi" w:cs="Calibri"/>
        </w:rPr>
      </w:pPr>
      <w:r w:rsidRPr="00110513">
        <w:rPr>
          <w:rFonts w:asciiTheme="minorHAnsi" w:hAnsiTheme="minorHAnsi" w:cs="Calibri"/>
          <w:b/>
          <w:u w:val="single"/>
        </w:rPr>
        <w:t>Inspection Point</w:t>
      </w:r>
      <w:r w:rsidRPr="00110513">
        <w:rPr>
          <w:rFonts w:asciiTheme="minorHAnsi" w:hAnsiTheme="minorHAnsi" w:cs="Calibri"/>
        </w:rPr>
        <w:t xml:space="preserve"> – Inspection Points occur at significant junctures during the project but are different from Hold Points in that the </w:t>
      </w:r>
      <w:r w:rsidR="00727142" w:rsidRPr="00110513">
        <w:rPr>
          <w:rFonts w:asciiTheme="minorHAnsi" w:hAnsiTheme="minorHAnsi" w:cs="Calibri"/>
        </w:rPr>
        <w:t>Contractor</w:t>
      </w:r>
      <w:r w:rsidRPr="00110513">
        <w:rPr>
          <w:rFonts w:asciiTheme="minorHAnsi" w:hAnsiTheme="minorHAnsi" w:cs="Calibri"/>
        </w:rPr>
        <w:t xml:space="preserve"> may proceed without approval from </w:t>
      </w:r>
      <w:r w:rsidR="004A18B4" w:rsidRPr="00110513">
        <w:rPr>
          <w:rFonts w:asciiTheme="minorHAnsi" w:hAnsiTheme="minorHAnsi" w:cs="Calibri"/>
        </w:rPr>
        <w:t>CNS</w:t>
      </w:r>
      <w:r w:rsidR="00380010" w:rsidRPr="00110513">
        <w:rPr>
          <w:rFonts w:asciiTheme="minorHAnsi" w:hAnsiTheme="minorHAnsi" w:cs="Calibri"/>
        </w:rPr>
        <w:t xml:space="preserve"> </w:t>
      </w:r>
      <w:proofErr w:type="spellStart"/>
      <w:r w:rsidR="00380010" w:rsidRPr="00110513">
        <w:rPr>
          <w:rFonts w:asciiTheme="minorHAnsi" w:hAnsiTheme="minorHAnsi" w:cs="Calibri"/>
        </w:rPr>
        <w:t>Pantex</w:t>
      </w:r>
      <w:proofErr w:type="spellEnd"/>
      <w:r w:rsidRPr="00110513">
        <w:rPr>
          <w:rFonts w:asciiTheme="minorHAnsi" w:hAnsiTheme="minorHAnsi" w:cs="Calibri"/>
        </w:rPr>
        <w:t xml:space="preserve">, provided the </w:t>
      </w:r>
      <w:r w:rsidR="00727142" w:rsidRPr="00110513">
        <w:rPr>
          <w:rFonts w:asciiTheme="minorHAnsi" w:hAnsiTheme="minorHAnsi" w:cs="Calibri"/>
        </w:rPr>
        <w:t>Contractor</w:t>
      </w:r>
      <w:r w:rsidRPr="00110513">
        <w:rPr>
          <w:rFonts w:asciiTheme="minorHAnsi" w:hAnsiTheme="minorHAnsi" w:cs="Calibri"/>
        </w:rPr>
        <w:t xml:space="preserve"> notifies </w:t>
      </w:r>
      <w:r w:rsidR="004A18B4" w:rsidRPr="00110513">
        <w:rPr>
          <w:rFonts w:asciiTheme="minorHAnsi" w:hAnsiTheme="minorHAnsi" w:cs="Calibri"/>
        </w:rPr>
        <w:t>CNS</w:t>
      </w:r>
      <w:r w:rsidR="00380010" w:rsidRPr="00110513">
        <w:rPr>
          <w:rFonts w:asciiTheme="minorHAnsi" w:hAnsiTheme="minorHAnsi" w:cs="Calibri"/>
        </w:rPr>
        <w:t xml:space="preserve"> </w:t>
      </w:r>
      <w:proofErr w:type="spellStart"/>
      <w:r w:rsidR="00380010" w:rsidRPr="00110513">
        <w:rPr>
          <w:rFonts w:asciiTheme="minorHAnsi" w:hAnsiTheme="minorHAnsi" w:cs="Calibri"/>
        </w:rPr>
        <w:t>Pantex</w:t>
      </w:r>
      <w:proofErr w:type="spellEnd"/>
      <w:r w:rsidRPr="00110513">
        <w:rPr>
          <w:rFonts w:asciiTheme="minorHAnsi" w:hAnsiTheme="minorHAnsi" w:cs="Calibri"/>
        </w:rPr>
        <w:t xml:space="preserve"> </w:t>
      </w:r>
      <w:r w:rsidR="00BF6D58" w:rsidRPr="00110513">
        <w:rPr>
          <w:rFonts w:asciiTheme="minorHAnsi" w:hAnsiTheme="minorHAnsi" w:cs="Calibri"/>
        </w:rPr>
        <w:t xml:space="preserve">in writing </w:t>
      </w:r>
      <w:r w:rsidRPr="00110513">
        <w:rPr>
          <w:rFonts w:asciiTheme="minorHAnsi" w:hAnsiTheme="minorHAnsi" w:cs="Calibri"/>
        </w:rPr>
        <w:t>48 hours in advance of the Inspection Point.</w:t>
      </w:r>
    </w:p>
    <w:p w:rsidR="007A4A49" w:rsidRDefault="007A4A49" w:rsidP="007C4E62">
      <w:pPr>
        <w:pStyle w:val="Heading3"/>
        <w:numPr>
          <w:ilvl w:val="2"/>
          <w:numId w:val="25"/>
        </w:numPr>
        <w:tabs>
          <w:tab w:val="clear" w:pos="1350"/>
        </w:tabs>
        <w:spacing w:before="120" w:after="120"/>
        <w:ind w:left="1440"/>
        <w:rPr>
          <w:rFonts w:asciiTheme="minorHAnsi" w:hAnsiTheme="minorHAnsi" w:cs="Calibri"/>
        </w:rPr>
      </w:pPr>
      <w:r w:rsidRPr="00110513">
        <w:rPr>
          <w:rFonts w:asciiTheme="minorHAnsi" w:hAnsiTheme="minorHAnsi" w:cs="Calibri"/>
          <w:b/>
          <w:u w:val="single"/>
        </w:rPr>
        <w:t>Nonconformance</w:t>
      </w:r>
      <w:r w:rsidRPr="00110513">
        <w:rPr>
          <w:rFonts w:asciiTheme="minorHAnsi" w:hAnsiTheme="minorHAnsi"/>
        </w:rPr>
        <w:t xml:space="preserve"> </w:t>
      </w:r>
      <w:r w:rsidRPr="00110513">
        <w:rPr>
          <w:rFonts w:asciiTheme="minorHAnsi" w:hAnsiTheme="minorHAnsi" w:cs="Calibri"/>
        </w:rPr>
        <w:t xml:space="preserve">– </w:t>
      </w:r>
      <w:r w:rsidR="00A95809" w:rsidRPr="00110513">
        <w:rPr>
          <w:rFonts w:asciiTheme="minorHAnsi" w:hAnsiTheme="minorHAnsi" w:cs="Calibri"/>
        </w:rPr>
        <w:t>A</w:t>
      </w:r>
      <w:r w:rsidRPr="00110513">
        <w:rPr>
          <w:rFonts w:asciiTheme="minorHAnsi" w:hAnsiTheme="minorHAnsi" w:cs="Calibri"/>
        </w:rPr>
        <w:t xml:space="preserve"> deficiency in characteristic, documentation, or procedure that renders the quality of an item or activity unacceptable or indeterminate.</w:t>
      </w:r>
    </w:p>
    <w:p w:rsidR="0038117E" w:rsidRPr="0038117E" w:rsidRDefault="0038117E" w:rsidP="007C4E62">
      <w:pPr>
        <w:pStyle w:val="Heading3"/>
        <w:numPr>
          <w:ilvl w:val="2"/>
          <w:numId w:val="25"/>
        </w:numPr>
        <w:tabs>
          <w:tab w:val="clear" w:pos="1350"/>
        </w:tabs>
        <w:spacing w:before="120" w:after="120"/>
        <w:ind w:left="1440"/>
        <w:rPr>
          <w:rFonts w:asciiTheme="minorHAnsi" w:hAnsiTheme="minorHAnsi" w:cs="Calibri"/>
          <w:b/>
          <w:u w:val="single"/>
        </w:rPr>
      </w:pPr>
      <w:r w:rsidRPr="0038117E">
        <w:rPr>
          <w:rFonts w:asciiTheme="minorHAnsi" w:hAnsiTheme="minorHAnsi" w:cs="Calibri"/>
          <w:b/>
          <w:u w:val="single"/>
        </w:rPr>
        <w:t>Quality Records</w:t>
      </w:r>
      <w:r w:rsidRPr="0038117E">
        <w:rPr>
          <w:rFonts w:asciiTheme="minorHAnsi" w:hAnsiTheme="minorHAnsi" w:cs="Calibri"/>
        </w:rPr>
        <w:t xml:space="preserve"> – </w:t>
      </w:r>
      <w:r>
        <w:rPr>
          <w:rFonts w:asciiTheme="minorHAnsi" w:hAnsiTheme="minorHAnsi" w:cs="Calibri"/>
        </w:rPr>
        <w:t>R</w:t>
      </w:r>
      <w:r w:rsidRPr="0038117E">
        <w:rPr>
          <w:rFonts w:asciiTheme="minorHAnsi" w:hAnsiTheme="minorHAnsi" w:cs="Calibri"/>
        </w:rPr>
        <w:t>ecords containing information regarding how an item, facility or process is designed, manufactured, constructed, installed, operated, or maintained and provides verification these activities were performed in accordance with the applicable requirements or specifications.</w:t>
      </w:r>
    </w:p>
    <w:p w:rsidR="008C13A6" w:rsidRPr="00110513" w:rsidRDefault="008C13A6" w:rsidP="00E0632D">
      <w:pPr>
        <w:pStyle w:val="Heading2"/>
      </w:pPr>
      <w:bookmarkStart w:id="17" w:name="_Toc454450562"/>
      <w:bookmarkStart w:id="18" w:name="_Toc56687213"/>
      <w:r w:rsidRPr="00110513">
        <w:lastRenderedPageBreak/>
        <w:t>REFERENCES</w:t>
      </w:r>
      <w:bookmarkEnd w:id="17"/>
      <w:bookmarkEnd w:id="18"/>
    </w:p>
    <w:p w:rsidR="008C13A6" w:rsidRPr="00110513" w:rsidRDefault="008C13A6" w:rsidP="00565DA7">
      <w:pPr>
        <w:pStyle w:val="BodyTextIndent"/>
        <w:keepNext/>
        <w:numPr>
          <w:ilvl w:val="0"/>
          <w:numId w:val="5"/>
        </w:numPr>
        <w:spacing w:before="120" w:after="120"/>
        <w:ind w:hanging="720"/>
        <w:rPr>
          <w:rFonts w:ascii="Calibri" w:hAnsi="Calibri" w:cs="Calibri"/>
        </w:rPr>
      </w:pPr>
      <w:r w:rsidRPr="00C44983">
        <w:rPr>
          <w:rFonts w:asciiTheme="minorHAnsi" w:hAnsiTheme="minorHAnsi" w:cs="Calibri"/>
        </w:rPr>
        <w:t>Governing</w:t>
      </w:r>
      <w:r w:rsidRPr="00110513">
        <w:rPr>
          <w:rFonts w:ascii="Calibri" w:hAnsi="Calibri" w:cs="Calibri"/>
        </w:rPr>
        <w:t xml:space="preserve"> Documents</w:t>
      </w:r>
    </w:p>
    <w:p w:rsidR="00195CBB" w:rsidRPr="00D86561" w:rsidRDefault="00195CBB" w:rsidP="00EB1562">
      <w:pPr>
        <w:keepNext/>
        <w:keepLines/>
        <w:spacing w:before="120" w:after="120"/>
        <w:rPr>
          <w:rFonts w:asciiTheme="minorHAnsi" w:hAnsiTheme="minorHAnsi" w:cs="Calibri"/>
          <w:b/>
        </w:rPr>
      </w:pPr>
      <w:r w:rsidRPr="00D86561">
        <w:rPr>
          <w:rFonts w:ascii="Calibri" w:hAnsi="Calibri" w:cs="Calibri"/>
          <w:b/>
        </w:rPr>
        <w:t>[EDITOR:  Specify governing documents.]</w:t>
      </w:r>
    </w:p>
    <w:p w:rsidR="008C13A6" w:rsidRPr="003022B2" w:rsidRDefault="00A41F12" w:rsidP="005F65E7">
      <w:pPr>
        <w:pStyle w:val="BodyTextIndent"/>
        <w:keepNext/>
        <w:keepLines/>
        <w:numPr>
          <w:ilvl w:val="0"/>
          <w:numId w:val="6"/>
        </w:numPr>
        <w:spacing w:before="120" w:after="120"/>
        <w:ind w:left="2160" w:hanging="720"/>
        <w:rPr>
          <w:rFonts w:asciiTheme="minorHAnsi" w:hAnsiTheme="minorHAnsi" w:cs="Calibri"/>
        </w:rPr>
      </w:pPr>
      <w:hyperlink r:id="rId11" w:history="1">
        <w:r w:rsidR="00BC563A" w:rsidRPr="003022B2">
          <w:rPr>
            <w:rStyle w:val="Hyperlink"/>
            <w:rFonts w:asciiTheme="minorHAnsi" w:hAnsiTheme="minorHAnsi" w:cs="Calibri"/>
          </w:rPr>
          <w:t>https://webapps.cns.doe.gov/LinksMgr/linksMgr?docStatus=APPROVED&amp;docType=DIV&amp;docNum=DIV-01400</w:t>
        </w:r>
      </w:hyperlink>
    </w:p>
    <w:p w:rsidR="00AA0AA6" w:rsidRPr="00110513" w:rsidRDefault="00AA0AA6" w:rsidP="005F65E7">
      <w:pPr>
        <w:pStyle w:val="BodyTextIndent"/>
        <w:keepNext/>
        <w:keepLines/>
        <w:numPr>
          <w:ilvl w:val="0"/>
          <w:numId w:val="6"/>
        </w:numPr>
        <w:spacing w:before="120" w:after="120"/>
        <w:ind w:left="2160" w:hanging="720"/>
        <w:rPr>
          <w:rFonts w:asciiTheme="minorHAnsi" w:hAnsiTheme="minorHAnsi" w:cs="Calibri"/>
          <w:bCs/>
          <w:szCs w:val="26"/>
        </w:rPr>
      </w:pPr>
      <w:r w:rsidRPr="00110513">
        <w:rPr>
          <w:rFonts w:asciiTheme="minorHAnsi" w:hAnsiTheme="minorHAnsi" w:cs="Calibri"/>
          <w:bCs/>
          <w:szCs w:val="26"/>
        </w:rPr>
        <w:t>ASME-NQA-1A-</w:t>
      </w:r>
      <w:r w:rsidR="003469B1">
        <w:rPr>
          <w:rFonts w:asciiTheme="minorHAnsi" w:hAnsiTheme="minorHAnsi" w:cs="Calibri"/>
          <w:bCs/>
          <w:szCs w:val="26"/>
        </w:rPr>
        <w:t>2008</w:t>
      </w:r>
      <w:r w:rsidRPr="00110513">
        <w:rPr>
          <w:rFonts w:asciiTheme="minorHAnsi" w:hAnsiTheme="minorHAnsi" w:cs="Calibri"/>
          <w:bCs/>
          <w:szCs w:val="26"/>
        </w:rPr>
        <w:t xml:space="preserve">, </w:t>
      </w:r>
      <w:r w:rsidR="00B0523C">
        <w:rPr>
          <w:rFonts w:asciiTheme="minorHAnsi" w:hAnsiTheme="minorHAnsi" w:cs="Calibri"/>
          <w:bCs/>
          <w:szCs w:val="26"/>
        </w:rPr>
        <w:t>“</w:t>
      </w:r>
      <w:r w:rsidRPr="00110513">
        <w:rPr>
          <w:rFonts w:asciiTheme="minorHAnsi" w:hAnsiTheme="minorHAnsi" w:cs="Calibri"/>
          <w:bCs/>
          <w:szCs w:val="26"/>
        </w:rPr>
        <w:t>Quality Assurance Requir</w:t>
      </w:r>
      <w:r w:rsidR="00D8061E" w:rsidRPr="00110513">
        <w:rPr>
          <w:rFonts w:asciiTheme="minorHAnsi" w:hAnsiTheme="minorHAnsi" w:cs="Calibri"/>
          <w:bCs/>
          <w:szCs w:val="26"/>
        </w:rPr>
        <w:t>e</w:t>
      </w:r>
      <w:r w:rsidRPr="00110513">
        <w:rPr>
          <w:rFonts w:asciiTheme="minorHAnsi" w:hAnsiTheme="minorHAnsi" w:cs="Calibri"/>
          <w:bCs/>
          <w:szCs w:val="26"/>
        </w:rPr>
        <w:t>ments for Nuclear Facility Applications</w:t>
      </w:r>
      <w:r w:rsidR="003469B1">
        <w:rPr>
          <w:rFonts w:asciiTheme="minorHAnsi" w:hAnsiTheme="minorHAnsi" w:cs="Calibri"/>
          <w:bCs/>
          <w:szCs w:val="26"/>
        </w:rPr>
        <w:t>,</w:t>
      </w:r>
      <w:r w:rsidR="00B0523C">
        <w:rPr>
          <w:rFonts w:asciiTheme="minorHAnsi" w:hAnsiTheme="minorHAnsi" w:cs="Calibri"/>
          <w:bCs/>
          <w:szCs w:val="26"/>
        </w:rPr>
        <w:t>”</w:t>
      </w:r>
      <w:r w:rsidR="003469B1">
        <w:rPr>
          <w:rFonts w:asciiTheme="minorHAnsi" w:hAnsiTheme="minorHAnsi" w:cs="Calibri"/>
          <w:bCs/>
          <w:szCs w:val="26"/>
        </w:rPr>
        <w:t xml:space="preserve"> including 2009 and 2011 addenda</w:t>
      </w:r>
      <w:r w:rsidRPr="00110513">
        <w:rPr>
          <w:rFonts w:asciiTheme="minorHAnsi" w:hAnsiTheme="minorHAnsi" w:cs="Calibri"/>
          <w:bCs/>
          <w:szCs w:val="26"/>
        </w:rPr>
        <w:t xml:space="preserve"> </w:t>
      </w:r>
    </w:p>
    <w:p w:rsidR="00AA0AA6" w:rsidRPr="00110513" w:rsidRDefault="00AA0AA6" w:rsidP="005F65E7">
      <w:pPr>
        <w:pStyle w:val="BodyTextIndent"/>
        <w:keepNext/>
        <w:keepLines/>
        <w:numPr>
          <w:ilvl w:val="0"/>
          <w:numId w:val="6"/>
        </w:numPr>
        <w:spacing w:before="120" w:after="120"/>
        <w:ind w:left="2160" w:hanging="720"/>
        <w:rPr>
          <w:rFonts w:asciiTheme="minorHAnsi" w:hAnsiTheme="minorHAnsi" w:cs="Calibri"/>
          <w:bCs/>
          <w:szCs w:val="26"/>
        </w:rPr>
      </w:pPr>
      <w:r w:rsidRPr="00110513">
        <w:rPr>
          <w:rFonts w:asciiTheme="minorHAnsi" w:hAnsiTheme="minorHAnsi" w:cs="Calibri"/>
          <w:bCs/>
          <w:szCs w:val="26"/>
        </w:rPr>
        <w:t>10 CFR 830</w:t>
      </w:r>
      <w:r w:rsidR="00D8061E" w:rsidRPr="00110513">
        <w:rPr>
          <w:rFonts w:asciiTheme="minorHAnsi" w:hAnsiTheme="minorHAnsi" w:cs="Calibri"/>
          <w:bCs/>
          <w:szCs w:val="26"/>
        </w:rPr>
        <w:t xml:space="preserve">, </w:t>
      </w:r>
      <w:r w:rsidR="00B0523C">
        <w:rPr>
          <w:rFonts w:asciiTheme="minorHAnsi" w:hAnsiTheme="minorHAnsi" w:cs="Calibri"/>
          <w:bCs/>
          <w:szCs w:val="26"/>
        </w:rPr>
        <w:t>“</w:t>
      </w:r>
      <w:r w:rsidR="00D8061E" w:rsidRPr="00110513">
        <w:rPr>
          <w:rFonts w:asciiTheme="minorHAnsi" w:hAnsiTheme="minorHAnsi" w:cs="Calibri"/>
          <w:bCs/>
          <w:szCs w:val="26"/>
        </w:rPr>
        <w:t>Nuclear Safety Management</w:t>
      </w:r>
      <w:r w:rsidR="00B0523C">
        <w:rPr>
          <w:rFonts w:asciiTheme="minorHAnsi" w:hAnsiTheme="minorHAnsi" w:cs="Calibri"/>
          <w:bCs/>
          <w:szCs w:val="26"/>
        </w:rPr>
        <w:t>”</w:t>
      </w:r>
    </w:p>
    <w:p w:rsidR="00D8061E" w:rsidRPr="00110513" w:rsidRDefault="00D8061E" w:rsidP="005F65E7">
      <w:pPr>
        <w:pStyle w:val="BodyTextIndent"/>
        <w:keepNext/>
        <w:keepLines/>
        <w:numPr>
          <w:ilvl w:val="0"/>
          <w:numId w:val="6"/>
        </w:numPr>
        <w:spacing w:before="120" w:after="120"/>
        <w:ind w:left="2160" w:hanging="720"/>
        <w:rPr>
          <w:rFonts w:asciiTheme="minorHAnsi" w:hAnsiTheme="minorHAnsi" w:cs="Calibri"/>
          <w:bCs/>
          <w:szCs w:val="26"/>
        </w:rPr>
      </w:pPr>
      <w:r w:rsidRPr="00110513">
        <w:rPr>
          <w:rFonts w:asciiTheme="minorHAnsi" w:hAnsiTheme="minorHAnsi" w:cs="Calibri"/>
          <w:bCs/>
          <w:szCs w:val="26"/>
        </w:rPr>
        <w:t xml:space="preserve">DOE O 414.1D, </w:t>
      </w:r>
      <w:r w:rsidR="00B0523C">
        <w:rPr>
          <w:rFonts w:asciiTheme="minorHAnsi" w:hAnsiTheme="minorHAnsi" w:cs="Calibri"/>
          <w:bCs/>
          <w:szCs w:val="26"/>
        </w:rPr>
        <w:t>“</w:t>
      </w:r>
      <w:r w:rsidRPr="00110513">
        <w:rPr>
          <w:rFonts w:asciiTheme="minorHAnsi" w:hAnsiTheme="minorHAnsi" w:cs="Calibri"/>
          <w:bCs/>
          <w:szCs w:val="26"/>
        </w:rPr>
        <w:t>Quality Assurance</w:t>
      </w:r>
      <w:r w:rsidR="00B0523C">
        <w:rPr>
          <w:rFonts w:asciiTheme="minorHAnsi" w:hAnsiTheme="minorHAnsi" w:cs="Calibri"/>
          <w:bCs/>
          <w:szCs w:val="26"/>
        </w:rPr>
        <w:t>”</w:t>
      </w:r>
    </w:p>
    <w:p w:rsidR="00195CBB" w:rsidRPr="00110513" w:rsidRDefault="008C13A6" w:rsidP="00565DA7">
      <w:pPr>
        <w:pStyle w:val="BodyTextIndent"/>
        <w:keepNext/>
        <w:numPr>
          <w:ilvl w:val="0"/>
          <w:numId w:val="5"/>
        </w:numPr>
        <w:spacing w:before="120" w:after="120"/>
        <w:ind w:hanging="720"/>
        <w:rPr>
          <w:rFonts w:asciiTheme="minorHAnsi" w:hAnsiTheme="minorHAnsi" w:cs="Calibri"/>
        </w:rPr>
      </w:pPr>
      <w:r w:rsidRPr="00110513">
        <w:rPr>
          <w:rFonts w:asciiTheme="minorHAnsi" w:hAnsiTheme="minorHAnsi" w:cs="Calibri"/>
        </w:rPr>
        <w:t>Authorizing Documents</w:t>
      </w:r>
    </w:p>
    <w:p w:rsidR="00195CBB" w:rsidRPr="00110513" w:rsidRDefault="00195CBB" w:rsidP="00EB1562">
      <w:pPr>
        <w:pStyle w:val="BodyTextIndent"/>
        <w:keepNext/>
        <w:keepLines/>
        <w:spacing w:before="120" w:after="120"/>
        <w:ind w:left="0"/>
        <w:rPr>
          <w:rFonts w:asciiTheme="minorHAnsi" w:hAnsiTheme="minorHAnsi"/>
          <w:b/>
        </w:rPr>
      </w:pPr>
      <w:r w:rsidRPr="00110513">
        <w:rPr>
          <w:rFonts w:asciiTheme="minorHAnsi" w:hAnsiTheme="minorHAnsi" w:cs="Calibri"/>
          <w:b/>
        </w:rPr>
        <w:t>[</w:t>
      </w:r>
      <w:r w:rsidRPr="00110513">
        <w:rPr>
          <w:rFonts w:asciiTheme="minorHAnsi" w:hAnsiTheme="minorHAnsi"/>
          <w:b/>
        </w:rPr>
        <w:t xml:space="preserve">EDITOR:  </w:t>
      </w:r>
      <w:r w:rsidR="0089578D" w:rsidRPr="00110513">
        <w:rPr>
          <w:rFonts w:asciiTheme="minorHAnsi" w:hAnsiTheme="minorHAnsi"/>
          <w:b/>
        </w:rPr>
        <w:t>Specify authorizing documents</w:t>
      </w:r>
      <w:r w:rsidRPr="00110513">
        <w:rPr>
          <w:rFonts w:asciiTheme="minorHAnsi" w:hAnsiTheme="minorHAnsi"/>
          <w:b/>
        </w:rPr>
        <w:t>.</w:t>
      </w:r>
      <w:r w:rsidRPr="00110513">
        <w:rPr>
          <w:rFonts w:asciiTheme="minorHAnsi" w:hAnsiTheme="minorHAnsi" w:cs="Calibri"/>
          <w:b/>
        </w:rPr>
        <w:t>]</w:t>
      </w:r>
    </w:p>
    <w:p w:rsidR="008C13A6" w:rsidRPr="00110513" w:rsidRDefault="008C13A6" w:rsidP="005F65E7">
      <w:pPr>
        <w:pStyle w:val="BodyTextIndent"/>
        <w:keepNext/>
        <w:keepLines/>
        <w:numPr>
          <w:ilvl w:val="0"/>
          <w:numId w:val="7"/>
        </w:numPr>
        <w:spacing w:before="120" w:after="120"/>
        <w:ind w:left="2160" w:hanging="720"/>
        <w:rPr>
          <w:rFonts w:asciiTheme="minorHAnsi" w:hAnsiTheme="minorHAnsi" w:cs="Calibri"/>
        </w:rPr>
      </w:pPr>
      <w:r w:rsidRPr="00110513">
        <w:rPr>
          <w:rFonts w:asciiTheme="minorHAnsi" w:hAnsiTheme="minorHAnsi" w:cs="Calibri"/>
        </w:rPr>
        <w:t xml:space="preserve">DIR-0001, “Roles and Responsibilities for the Management and Operation of </w:t>
      </w:r>
      <w:proofErr w:type="spellStart"/>
      <w:r w:rsidRPr="00110513">
        <w:rPr>
          <w:rFonts w:asciiTheme="minorHAnsi" w:hAnsiTheme="minorHAnsi" w:cs="Calibri"/>
        </w:rPr>
        <w:t>Pantex</w:t>
      </w:r>
      <w:proofErr w:type="spellEnd"/>
      <w:r w:rsidRPr="00110513">
        <w:rPr>
          <w:rFonts w:asciiTheme="minorHAnsi" w:hAnsiTheme="minorHAnsi" w:cs="Calibri"/>
        </w:rPr>
        <w:t xml:space="preserve"> Plant”</w:t>
      </w:r>
    </w:p>
    <w:p w:rsidR="0089578D" w:rsidRPr="00110513" w:rsidRDefault="008C13A6" w:rsidP="00565DA7">
      <w:pPr>
        <w:pStyle w:val="BodyTextIndent"/>
        <w:keepNext/>
        <w:numPr>
          <w:ilvl w:val="0"/>
          <w:numId w:val="5"/>
        </w:numPr>
        <w:spacing w:before="120" w:after="120"/>
        <w:ind w:hanging="720"/>
        <w:rPr>
          <w:rFonts w:asciiTheme="minorHAnsi" w:hAnsiTheme="minorHAnsi" w:cs="Calibri"/>
        </w:rPr>
      </w:pPr>
      <w:r w:rsidRPr="00110513">
        <w:rPr>
          <w:rFonts w:asciiTheme="minorHAnsi" w:hAnsiTheme="minorHAnsi" w:cs="Calibri"/>
        </w:rPr>
        <w:t>Related Documents</w:t>
      </w:r>
    </w:p>
    <w:p w:rsidR="00195CBB" w:rsidRPr="00110513" w:rsidRDefault="00195CBB" w:rsidP="00EB1562">
      <w:pPr>
        <w:pStyle w:val="BodyTextIndent"/>
        <w:spacing w:before="120" w:after="120"/>
        <w:ind w:left="0"/>
        <w:rPr>
          <w:rFonts w:asciiTheme="minorHAnsi" w:hAnsiTheme="minorHAnsi"/>
          <w:b/>
        </w:rPr>
      </w:pPr>
      <w:r w:rsidRPr="00110513">
        <w:rPr>
          <w:rFonts w:asciiTheme="minorHAnsi" w:hAnsiTheme="minorHAnsi"/>
          <w:b/>
        </w:rPr>
        <w:t xml:space="preserve">[EDITOR:  Specify </w:t>
      </w:r>
      <w:r w:rsidR="0089578D" w:rsidRPr="00110513">
        <w:rPr>
          <w:rFonts w:asciiTheme="minorHAnsi" w:hAnsiTheme="minorHAnsi"/>
          <w:b/>
        </w:rPr>
        <w:t>related</w:t>
      </w:r>
      <w:r w:rsidRPr="00110513">
        <w:rPr>
          <w:rFonts w:asciiTheme="minorHAnsi" w:hAnsiTheme="minorHAnsi"/>
          <w:b/>
        </w:rPr>
        <w:t xml:space="preserve"> documents.]</w:t>
      </w:r>
    </w:p>
    <w:p w:rsidR="008C13A6" w:rsidRPr="00110513" w:rsidRDefault="00137F30" w:rsidP="005F65E7">
      <w:pPr>
        <w:pStyle w:val="BodyTextIndent"/>
        <w:numPr>
          <w:ilvl w:val="0"/>
          <w:numId w:val="8"/>
        </w:numPr>
        <w:spacing w:before="120" w:after="120"/>
        <w:ind w:left="2160" w:hanging="720"/>
        <w:rPr>
          <w:rFonts w:asciiTheme="minorHAnsi" w:hAnsiTheme="minorHAnsi" w:cs="Calibri"/>
        </w:rPr>
      </w:pPr>
      <w:r w:rsidRPr="00110513">
        <w:rPr>
          <w:rFonts w:asciiTheme="minorHAnsi" w:hAnsiTheme="minorHAnsi" w:cs="Calibri"/>
        </w:rPr>
        <w:t>Quality Approved</w:t>
      </w:r>
      <w:r w:rsidR="00547366" w:rsidRPr="00110513">
        <w:rPr>
          <w:rFonts w:asciiTheme="minorHAnsi" w:hAnsiTheme="minorHAnsi" w:cs="Calibri"/>
        </w:rPr>
        <w:t xml:space="preserve"> </w:t>
      </w:r>
      <w:r w:rsidR="008C13A6" w:rsidRPr="00110513">
        <w:rPr>
          <w:rFonts w:asciiTheme="minorHAnsi" w:hAnsiTheme="minorHAnsi" w:cs="Calibri"/>
        </w:rPr>
        <w:t>Supplier</w:t>
      </w:r>
      <w:r w:rsidRPr="00110513">
        <w:rPr>
          <w:rFonts w:asciiTheme="minorHAnsi" w:hAnsiTheme="minorHAnsi" w:cs="Calibri"/>
        </w:rPr>
        <w:t>s</w:t>
      </w:r>
      <w:r w:rsidR="008C13A6" w:rsidRPr="00110513">
        <w:rPr>
          <w:rFonts w:asciiTheme="minorHAnsi" w:hAnsiTheme="minorHAnsi" w:cs="Calibri"/>
        </w:rPr>
        <w:t xml:space="preserve"> List</w:t>
      </w:r>
    </w:p>
    <w:p w:rsidR="008C13A6" w:rsidRPr="00110513" w:rsidRDefault="00727142" w:rsidP="005F65E7">
      <w:pPr>
        <w:pStyle w:val="BodyTextIndent"/>
        <w:numPr>
          <w:ilvl w:val="0"/>
          <w:numId w:val="8"/>
        </w:numPr>
        <w:spacing w:before="120" w:after="120"/>
        <w:ind w:left="2160" w:hanging="720"/>
        <w:rPr>
          <w:rFonts w:asciiTheme="minorHAnsi" w:hAnsiTheme="minorHAnsi" w:cs="Calibri"/>
        </w:rPr>
      </w:pPr>
      <w:r w:rsidRPr="00110513">
        <w:rPr>
          <w:rFonts w:asciiTheme="minorHAnsi" w:hAnsiTheme="minorHAnsi" w:cs="Calibri"/>
        </w:rPr>
        <w:t>Contractor</w:t>
      </w:r>
      <w:r w:rsidR="00522193" w:rsidRPr="00110513">
        <w:rPr>
          <w:rFonts w:asciiTheme="minorHAnsi" w:hAnsiTheme="minorHAnsi" w:cs="Calibri"/>
        </w:rPr>
        <w:t xml:space="preserve"> </w:t>
      </w:r>
      <w:r w:rsidR="008C13A6" w:rsidRPr="00110513">
        <w:rPr>
          <w:rFonts w:asciiTheme="minorHAnsi" w:hAnsiTheme="minorHAnsi" w:cs="Calibri"/>
        </w:rPr>
        <w:t>Quality Assurance Plan</w:t>
      </w:r>
    </w:p>
    <w:p w:rsidR="008C13A6" w:rsidRPr="00110513" w:rsidRDefault="008C13A6" w:rsidP="00565DA7">
      <w:pPr>
        <w:pStyle w:val="BodyTextIndent"/>
        <w:keepNext/>
        <w:numPr>
          <w:ilvl w:val="0"/>
          <w:numId w:val="5"/>
        </w:numPr>
        <w:spacing w:before="120" w:after="120"/>
        <w:ind w:hanging="720"/>
        <w:rPr>
          <w:rFonts w:asciiTheme="minorHAnsi" w:hAnsiTheme="minorHAnsi" w:cs="Calibri"/>
        </w:rPr>
      </w:pPr>
      <w:r w:rsidRPr="00110513">
        <w:rPr>
          <w:rFonts w:asciiTheme="minorHAnsi" w:hAnsiTheme="minorHAnsi" w:cs="Calibri"/>
        </w:rPr>
        <w:t>Forms</w:t>
      </w:r>
    </w:p>
    <w:p w:rsidR="0055571A" w:rsidRPr="00110513" w:rsidRDefault="0055571A" w:rsidP="005F65E7">
      <w:pPr>
        <w:pStyle w:val="BodyTextIndent"/>
        <w:numPr>
          <w:ilvl w:val="0"/>
          <w:numId w:val="9"/>
        </w:numPr>
        <w:spacing w:before="120" w:after="120"/>
        <w:ind w:left="2160" w:hanging="720"/>
        <w:rPr>
          <w:rFonts w:asciiTheme="minorHAnsi" w:hAnsiTheme="minorHAnsi" w:cs="Calibri"/>
        </w:rPr>
      </w:pPr>
      <w:r w:rsidRPr="00110513">
        <w:rPr>
          <w:rFonts w:asciiTheme="minorHAnsi" w:hAnsiTheme="minorHAnsi" w:cs="Calibri"/>
        </w:rPr>
        <w:t>Generated Forms</w:t>
      </w:r>
    </w:p>
    <w:p w:rsidR="0055571A" w:rsidRPr="00110513" w:rsidRDefault="0055571A" w:rsidP="005F65E7">
      <w:pPr>
        <w:pStyle w:val="BodyTextIndent"/>
        <w:numPr>
          <w:ilvl w:val="0"/>
          <w:numId w:val="9"/>
        </w:numPr>
        <w:spacing w:before="120" w:after="120"/>
        <w:ind w:left="2160" w:hanging="720"/>
        <w:rPr>
          <w:rFonts w:asciiTheme="minorHAnsi" w:hAnsiTheme="minorHAnsi" w:cs="Calibri"/>
        </w:rPr>
      </w:pPr>
      <w:r w:rsidRPr="00110513">
        <w:rPr>
          <w:rFonts w:asciiTheme="minorHAnsi" w:hAnsiTheme="minorHAnsi" w:cs="Calibri"/>
        </w:rPr>
        <w:t>Related Forms</w:t>
      </w:r>
    </w:p>
    <w:p w:rsidR="008C13A6" w:rsidRPr="00110513" w:rsidRDefault="008C13A6" w:rsidP="00565DA7">
      <w:pPr>
        <w:pStyle w:val="BodyTextIndent"/>
        <w:keepNext/>
        <w:numPr>
          <w:ilvl w:val="0"/>
          <w:numId w:val="5"/>
        </w:numPr>
        <w:spacing w:before="120" w:after="120"/>
        <w:ind w:hanging="720"/>
        <w:rPr>
          <w:rFonts w:asciiTheme="minorHAnsi" w:hAnsiTheme="minorHAnsi" w:cs="Calibri"/>
        </w:rPr>
      </w:pPr>
      <w:r w:rsidRPr="00110513">
        <w:rPr>
          <w:rFonts w:asciiTheme="minorHAnsi" w:hAnsiTheme="minorHAnsi" w:cs="Calibri"/>
        </w:rPr>
        <w:t>Records</w:t>
      </w:r>
    </w:p>
    <w:p w:rsidR="003469B1" w:rsidRDefault="00D86561" w:rsidP="005F65E7">
      <w:pPr>
        <w:pStyle w:val="BodyTextIndent"/>
        <w:numPr>
          <w:ilvl w:val="0"/>
          <w:numId w:val="10"/>
        </w:numPr>
        <w:spacing w:before="120" w:after="120"/>
        <w:ind w:left="2160" w:hanging="720"/>
        <w:rPr>
          <w:rFonts w:asciiTheme="minorHAnsi" w:hAnsiTheme="minorHAnsi" w:cs="Calibri"/>
        </w:rPr>
      </w:pPr>
      <w:r>
        <w:rPr>
          <w:rFonts w:asciiTheme="minorHAnsi" w:hAnsiTheme="minorHAnsi" w:cs="Calibri"/>
        </w:rPr>
        <w:t>Project records documenting CNS signature approval of Hold Points</w:t>
      </w:r>
    </w:p>
    <w:p w:rsidR="003469B1" w:rsidRDefault="003469B1" w:rsidP="005F65E7">
      <w:pPr>
        <w:pStyle w:val="BodyTextIndent"/>
        <w:numPr>
          <w:ilvl w:val="0"/>
          <w:numId w:val="10"/>
        </w:numPr>
        <w:spacing w:before="120" w:after="120"/>
        <w:ind w:left="2160" w:hanging="720"/>
        <w:rPr>
          <w:rFonts w:asciiTheme="minorHAnsi" w:hAnsiTheme="minorHAnsi" w:cs="Calibri"/>
        </w:rPr>
      </w:pPr>
      <w:r>
        <w:rPr>
          <w:rFonts w:asciiTheme="minorHAnsi" w:hAnsiTheme="minorHAnsi" w:cs="Calibri"/>
        </w:rPr>
        <w:t>Forms documenting work performance</w:t>
      </w:r>
    </w:p>
    <w:p w:rsidR="005C535E" w:rsidRDefault="003469B1" w:rsidP="005F65E7">
      <w:pPr>
        <w:pStyle w:val="BodyTextIndent"/>
        <w:numPr>
          <w:ilvl w:val="0"/>
          <w:numId w:val="10"/>
        </w:numPr>
        <w:spacing w:before="120" w:after="120"/>
        <w:ind w:left="2160" w:hanging="720"/>
        <w:rPr>
          <w:rFonts w:asciiTheme="minorHAnsi" w:hAnsiTheme="minorHAnsi" w:cs="Calibri"/>
        </w:rPr>
      </w:pPr>
      <w:r>
        <w:rPr>
          <w:rFonts w:asciiTheme="minorHAnsi" w:hAnsiTheme="minorHAnsi" w:cs="Calibri"/>
        </w:rPr>
        <w:t>Submittals required by DIV-01400 (e.g., project-specific QAP)</w:t>
      </w:r>
    </w:p>
    <w:p w:rsidR="0089578D" w:rsidRPr="00110513" w:rsidRDefault="005C535E" w:rsidP="005F65E7">
      <w:pPr>
        <w:pStyle w:val="BodyTextIndent"/>
        <w:numPr>
          <w:ilvl w:val="0"/>
          <w:numId w:val="10"/>
        </w:numPr>
        <w:spacing w:before="120" w:after="120"/>
        <w:ind w:left="2160" w:hanging="720"/>
        <w:rPr>
          <w:rFonts w:asciiTheme="minorHAnsi" w:hAnsiTheme="minorHAnsi" w:cs="Calibri"/>
        </w:rPr>
      </w:pPr>
      <w:r>
        <w:rPr>
          <w:rFonts w:asciiTheme="minorHAnsi" w:hAnsiTheme="minorHAnsi" w:cs="Calibri"/>
        </w:rPr>
        <w:t>Project Turnover Records</w:t>
      </w:r>
      <w:r w:rsidR="00D86561">
        <w:rPr>
          <w:rFonts w:asciiTheme="minorHAnsi" w:hAnsiTheme="minorHAnsi" w:cs="Calibri"/>
        </w:rPr>
        <w:t xml:space="preserve"> </w:t>
      </w:r>
      <w:r w:rsidR="0089578D" w:rsidRPr="00110513">
        <w:rPr>
          <w:rFonts w:asciiTheme="minorHAnsi" w:hAnsiTheme="minorHAnsi" w:cs="Calibri"/>
        </w:rPr>
        <w:t xml:space="preserve"> </w:t>
      </w:r>
    </w:p>
    <w:p w:rsidR="0089578D" w:rsidRPr="00110513" w:rsidRDefault="0089578D" w:rsidP="00EB1562">
      <w:pPr>
        <w:pStyle w:val="BodyTextIndent"/>
        <w:spacing w:before="120" w:after="120"/>
        <w:ind w:left="1800"/>
        <w:rPr>
          <w:rFonts w:ascii="Calibri" w:hAnsi="Calibri" w:cs="Calibri"/>
        </w:rPr>
      </w:pPr>
    </w:p>
    <w:p w:rsidR="0055571A" w:rsidRPr="00110513" w:rsidRDefault="0055571A" w:rsidP="009B48A5">
      <w:pPr>
        <w:pStyle w:val="BodyTextIndent"/>
        <w:rPr>
          <w:rFonts w:ascii="Calibri" w:hAnsi="Calibri" w:cs="Calibri"/>
        </w:rPr>
        <w:sectPr w:rsidR="0055571A" w:rsidRPr="00110513" w:rsidSect="0034799A">
          <w:headerReference w:type="default" r:id="rId12"/>
          <w:pgSz w:w="12240" w:h="15840" w:code="1"/>
          <w:pgMar w:top="2430" w:right="1440" w:bottom="1350" w:left="1440" w:header="720" w:footer="720" w:gutter="0"/>
          <w:cols w:space="720"/>
          <w:docGrid w:linePitch="360"/>
        </w:sectPr>
      </w:pPr>
    </w:p>
    <w:p w:rsidR="003E0A4B" w:rsidRPr="00110513" w:rsidRDefault="003E0A4B" w:rsidP="003E0A4B">
      <w:pPr>
        <w:pStyle w:val="BodyTextIndent"/>
        <w:tabs>
          <w:tab w:val="decimal" w:pos="4320"/>
        </w:tabs>
        <w:ind w:left="0"/>
        <w:jc w:val="center"/>
        <w:outlineLvl w:val="0"/>
        <w:rPr>
          <w:rStyle w:val="Style14ptBold"/>
          <w:rFonts w:ascii="Calibri" w:hAnsi="Calibri" w:cs="Calibri"/>
          <w:i w:val="0"/>
          <w:sz w:val="24"/>
          <w:szCs w:val="24"/>
        </w:rPr>
      </w:pPr>
    </w:p>
    <w:p w:rsidR="005303C4" w:rsidRPr="003E0A4B" w:rsidRDefault="005303C4" w:rsidP="00EB1562">
      <w:pPr>
        <w:pStyle w:val="Heading1"/>
      </w:pPr>
      <w:bookmarkStart w:id="19" w:name="_Toc454450564"/>
      <w:bookmarkStart w:id="20" w:name="_Toc56687214"/>
      <w:r w:rsidRPr="003E0A4B">
        <w:t xml:space="preserve">Appendix </w:t>
      </w:r>
      <w:bookmarkEnd w:id="19"/>
      <w:r w:rsidR="00D86561">
        <w:t>A</w:t>
      </w:r>
      <w:bookmarkEnd w:id="20"/>
    </w:p>
    <w:p w:rsidR="005303C4" w:rsidRPr="00EB1562" w:rsidRDefault="005303C4" w:rsidP="00EB1562">
      <w:pPr>
        <w:widowControl/>
        <w:spacing w:before="120" w:after="120"/>
        <w:rPr>
          <w:rFonts w:ascii="Calibri" w:hAnsi="Calibri" w:cs="Calibri"/>
          <w:color w:val="000000"/>
          <w:szCs w:val="22"/>
        </w:rPr>
      </w:pPr>
      <w:r w:rsidRPr="00753FA1">
        <w:rPr>
          <w:rFonts w:ascii="Calibri" w:hAnsi="Calibri" w:cs="Calibri"/>
          <w:color w:val="000000"/>
          <w:sz w:val="23"/>
          <w:szCs w:val="23"/>
        </w:rPr>
        <w:t xml:space="preserve">The </w:t>
      </w:r>
      <w:r w:rsidRPr="00EB1562">
        <w:rPr>
          <w:rFonts w:ascii="Calibri" w:hAnsi="Calibri" w:cs="Calibri"/>
          <w:color w:val="000000"/>
          <w:szCs w:val="22"/>
        </w:rPr>
        <w:t>following is guidance when conducting an</w:t>
      </w:r>
      <w:r w:rsidR="005A4740" w:rsidRPr="00EB1562">
        <w:rPr>
          <w:rFonts w:ascii="Calibri" w:hAnsi="Calibri" w:cs="Calibri"/>
          <w:color w:val="000000"/>
          <w:szCs w:val="22"/>
        </w:rPr>
        <w:t xml:space="preserve"> Extent of Condition</w:t>
      </w:r>
      <w:r w:rsidRPr="00EB1562">
        <w:rPr>
          <w:rFonts w:ascii="Calibri" w:hAnsi="Calibri" w:cs="Calibri"/>
          <w:color w:val="000000"/>
          <w:szCs w:val="22"/>
        </w:rPr>
        <w:t xml:space="preserve"> </w:t>
      </w:r>
      <w:r w:rsidR="005A4740" w:rsidRPr="00EB1562">
        <w:rPr>
          <w:rFonts w:ascii="Calibri" w:hAnsi="Calibri" w:cs="Calibri"/>
          <w:color w:val="000000"/>
          <w:szCs w:val="22"/>
        </w:rPr>
        <w:t>(</w:t>
      </w:r>
      <w:r w:rsidRPr="00EB1562">
        <w:rPr>
          <w:rFonts w:ascii="Calibri" w:hAnsi="Calibri" w:cs="Calibri"/>
          <w:color w:val="000000"/>
          <w:szCs w:val="22"/>
        </w:rPr>
        <w:t xml:space="preserve">EOC) review. </w:t>
      </w:r>
    </w:p>
    <w:p w:rsidR="005303C4" w:rsidRPr="00EB1562" w:rsidRDefault="005303C4"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1.</w:t>
      </w:r>
      <w:r w:rsidR="0085412C" w:rsidRPr="00EB1562">
        <w:rPr>
          <w:rFonts w:ascii="Calibri" w:hAnsi="Calibri" w:cs="Calibri"/>
          <w:color w:val="000000"/>
          <w:szCs w:val="22"/>
        </w:rPr>
        <w:tab/>
      </w:r>
      <w:r w:rsidRPr="00EB1562">
        <w:rPr>
          <w:rFonts w:ascii="Calibri" w:hAnsi="Calibri" w:cs="Calibri"/>
          <w:color w:val="000000"/>
          <w:szCs w:val="22"/>
        </w:rPr>
        <w:t xml:space="preserve">The EOC review should be tailored to fit the significance of the issue. This is determined while performing a cause analysis, whether that is the Eight Questions for Insight, An Apparent Cause Determination, or an in-depth Cause Analysis using the Causal Factors Chart or other techniques. </w:t>
      </w:r>
    </w:p>
    <w:p w:rsidR="005303C4" w:rsidRPr="00EB1562" w:rsidRDefault="005303C4"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 xml:space="preserve">2. </w:t>
      </w:r>
      <w:r w:rsidR="0085412C" w:rsidRPr="00EB1562">
        <w:rPr>
          <w:rFonts w:ascii="Calibri" w:hAnsi="Calibri" w:cs="Calibri"/>
          <w:color w:val="000000"/>
          <w:szCs w:val="22"/>
        </w:rPr>
        <w:tab/>
      </w:r>
      <w:r w:rsidRPr="00EB1562">
        <w:rPr>
          <w:rFonts w:ascii="Calibri" w:hAnsi="Calibri" w:cs="Calibri"/>
          <w:color w:val="000000"/>
          <w:szCs w:val="22"/>
        </w:rPr>
        <w:t xml:space="preserve">Review the background and circumstances of the issue. </w:t>
      </w:r>
    </w:p>
    <w:p w:rsidR="005303C4" w:rsidRPr="00EB1562" w:rsidRDefault="005303C4"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 xml:space="preserve">3. </w:t>
      </w:r>
      <w:r w:rsidR="0085412C" w:rsidRPr="00EB1562">
        <w:rPr>
          <w:rFonts w:ascii="Calibri" w:hAnsi="Calibri" w:cs="Calibri"/>
          <w:color w:val="000000"/>
          <w:szCs w:val="22"/>
        </w:rPr>
        <w:tab/>
      </w:r>
      <w:r w:rsidRPr="00EB1562">
        <w:rPr>
          <w:rFonts w:ascii="Calibri" w:hAnsi="Calibri" w:cs="Calibri"/>
          <w:color w:val="000000"/>
          <w:szCs w:val="22"/>
        </w:rPr>
        <w:t xml:space="preserve">Evaluate for uniqueness, recurrence, and potential or actual consequences. </w:t>
      </w:r>
    </w:p>
    <w:p w:rsidR="005303C4" w:rsidRPr="00EB1562" w:rsidRDefault="005303C4"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 xml:space="preserve">4. </w:t>
      </w:r>
      <w:r w:rsidR="0085412C" w:rsidRPr="00EB1562">
        <w:rPr>
          <w:rFonts w:ascii="Calibri" w:hAnsi="Calibri" w:cs="Calibri"/>
          <w:color w:val="000000"/>
          <w:szCs w:val="22"/>
        </w:rPr>
        <w:tab/>
      </w:r>
      <w:r w:rsidRPr="00EB1562">
        <w:rPr>
          <w:rFonts w:ascii="Calibri" w:hAnsi="Calibri" w:cs="Calibri"/>
          <w:color w:val="000000"/>
          <w:szCs w:val="22"/>
        </w:rPr>
        <w:t xml:space="preserve">Determine the breadth of facilities and activities that might have similar set-up factors. </w:t>
      </w:r>
    </w:p>
    <w:p w:rsidR="005303C4" w:rsidRPr="00EB1562" w:rsidRDefault="005303C4"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5.</w:t>
      </w:r>
      <w:r w:rsidR="0085412C" w:rsidRPr="00EB1562">
        <w:rPr>
          <w:rFonts w:ascii="Calibri" w:hAnsi="Calibri" w:cs="Calibri"/>
          <w:color w:val="000000"/>
          <w:szCs w:val="22"/>
        </w:rPr>
        <w:tab/>
      </w:r>
      <w:r w:rsidRPr="00EB1562">
        <w:rPr>
          <w:rFonts w:ascii="Calibri" w:hAnsi="Calibri" w:cs="Calibri"/>
          <w:color w:val="000000"/>
          <w:szCs w:val="22"/>
        </w:rPr>
        <w:t xml:space="preserve">Consider what might have been inadequate in earlier investigations if this is repetitive. </w:t>
      </w:r>
    </w:p>
    <w:p w:rsidR="000B4212" w:rsidRPr="00EB1562" w:rsidRDefault="005303C4"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 xml:space="preserve">6. </w:t>
      </w:r>
      <w:r w:rsidR="0085412C" w:rsidRPr="00EB1562">
        <w:rPr>
          <w:rFonts w:ascii="Calibri" w:hAnsi="Calibri" w:cs="Calibri"/>
          <w:color w:val="000000"/>
          <w:szCs w:val="22"/>
        </w:rPr>
        <w:tab/>
      </w:r>
      <w:r w:rsidRPr="00EB1562">
        <w:rPr>
          <w:rFonts w:ascii="Calibri" w:hAnsi="Calibri" w:cs="Calibri"/>
          <w:color w:val="000000"/>
          <w:szCs w:val="22"/>
        </w:rPr>
        <w:t xml:space="preserve">Identify applicability to other activities, processes, equipment, programs, </w:t>
      </w:r>
      <w:r w:rsidR="000B4212" w:rsidRPr="00EB1562">
        <w:rPr>
          <w:rFonts w:ascii="Calibri" w:hAnsi="Calibri" w:cs="Calibri"/>
          <w:color w:val="000000"/>
          <w:szCs w:val="22"/>
        </w:rPr>
        <w:t>facilities, operations, and organizations.</w:t>
      </w:r>
    </w:p>
    <w:p w:rsidR="000B4212" w:rsidRPr="00EB1562" w:rsidRDefault="000B4212"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7.</w:t>
      </w:r>
      <w:r w:rsidRPr="00EB1562">
        <w:rPr>
          <w:rFonts w:ascii="Calibri" w:hAnsi="Calibri" w:cs="Calibri"/>
          <w:color w:val="000000"/>
          <w:szCs w:val="22"/>
        </w:rPr>
        <w:tab/>
        <w:t xml:space="preserve">Assure appropriate managers and SMEs are involved in the evaluation. </w:t>
      </w:r>
    </w:p>
    <w:p w:rsidR="000B4212" w:rsidRPr="00EB1562" w:rsidRDefault="000B4212"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8.</w:t>
      </w:r>
      <w:r w:rsidRPr="00EB1562">
        <w:rPr>
          <w:rFonts w:ascii="Calibri" w:hAnsi="Calibri" w:cs="Calibri"/>
          <w:color w:val="000000"/>
          <w:szCs w:val="22"/>
        </w:rPr>
        <w:tab/>
      </w:r>
      <w:r w:rsidR="005303C4" w:rsidRPr="00EB1562">
        <w:rPr>
          <w:rFonts w:ascii="Calibri" w:hAnsi="Calibri" w:cs="Calibri"/>
          <w:color w:val="000000"/>
          <w:szCs w:val="22"/>
        </w:rPr>
        <w:t xml:space="preserve">Document findings and any appropriate actions taken or needed. </w:t>
      </w:r>
    </w:p>
    <w:p w:rsidR="005303C4" w:rsidRDefault="000B4212" w:rsidP="00EB1562">
      <w:pPr>
        <w:widowControl/>
        <w:tabs>
          <w:tab w:val="left" w:pos="540"/>
        </w:tabs>
        <w:spacing w:before="120" w:after="120"/>
        <w:ind w:left="540" w:hanging="540"/>
        <w:rPr>
          <w:rFonts w:ascii="Calibri" w:hAnsi="Calibri" w:cs="Calibri"/>
          <w:color w:val="000000"/>
          <w:szCs w:val="22"/>
        </w:rPr>
      </w:pPr>
      <w:r w:rsidRPr="00EB1562">
        <w:rPr>
          <w:rFonts w:ascii="Calibri" w:hAnsi="Calibri" w:cs="Calibri"/>
          <w:color w:val="000000"/>
          <w:szCs w:val="22"/>
        </w:rPr>
        <w:t>9.</w:t>
      </w:r>
      <w:r w:rsidRPr="00EB1562">
        <w:rPr>
          <w:rFonts w:ascii="Calibri" w:hAnsi="Calibri" w:cs="Calibri"/>
          <w:color w:val="000000"/>
          <w:szCs w:val="22"/>
        </w:rPr>
        <w:tab/>
      </w:r>
      <w:r w:rsidR="005303C4" w:rsidRPr="00EB1562">
        <w:rPr>
          <w:rFonts w:ascii="Calibri" w:hAnsi="Calibri" w:cs="Calibri"/>
          <w:color w:val="000000"/>
          <w:szCs w:val="22"/>
        </w:rPr>
        <w:t xml:space="preserve">Re-evaluate as necessary. </w:t>
      </w:r>
    </w:p>
    <w:sectPr w:rsidR="005303C4" w:rsidSect="005A0347">
      <w:headerReference w:type="default" r:id="rId13"/>
      <w:pgSz w:w="12240" w:h="15840" w:code="1"/>
      <w:pgMar w:top="234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95" w:rsidRDefault="00CB7A95">
      <w:r>
        <w:separator/>
      </w:r>
    </w:p>
  </w:endnote>
  <w:endnote w:type="continuationSeparator" w:id="0">
    <w:p w:rsidR="00CB7A95" w:rsidRDefault="00CB7A95">
      <w:r>
        <w:continuationSeparator/>
      </w:r>
    </w:p>
  </w:endnote>
  <w:endnote w:type="continuationNotice" w:id="1">
    <w:p w:rsidR="00CB7A95" w:rsidRDefault="00CB7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5" w:rsidRPr="00507E88" w:rsidRDefault="00CB7A95" w:rsidP="00EA0429">
    <w:pPr>
      <w:pStyle w:val="Footer"/>
      <w:jc w:val="center"/>
      <w:rPr>
        <w:rFonts w:ascii="Calibri" w:hAnsi="Calibri" w:cs="Calibri"/>
        <w:b/>
        <w:sz w:val="24"/>
      </w:rPr>
    </w:pPr>
    <w:r w:rsidRPr="00507E88">
      <w:rPr>
        <w:rFonts w:ascii="Calibri" w:hAnsi="Calibri" w:cs="Calibr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95" w:rsidRDefault="00CB7A95">
      <w:r>
        <w:separator/>
      </w:r>
    </w:p>
  </w:footnote>
  <w:footnote w:type="continuationSeparator" w:id="0">
    <w:p w:rsidR="00CB7A95" w:rsidRDefault="00CB7A95">
      <w:r>
        <w:continuationSeparator/>
      </w:r>
    </w:p>
  </w:footnote>
  <w:footnote w:type="continuationNotice" w:id="1">
    <w:p w:rsidR="00CB7A95" w:rsidRDefault="00CB7A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5" w:rsidRPr="00507E88" w:rsidRDefault="00CB7A95" w:rsidP="00C031DF">
    <w:pPr>
      <w:pStyle w:val="Header"/>
      <w:jc w:val="center"/>
      <w:rPr>
        <w:rFonts w:ascii="Calibri" w:hAnsi="Calibri" w:cs="Calibri"/>
        <w:b/>
        <w:sz w:val="24"/>
      </w:rPr>
    </w:pPr>
    <w:r>
      <w:rPr>
        <w:noProof/>
      </w:rPr>
      <w:drawing>
        <wp:anchor distT="0" distB="0" distL="114300" distR="114300" simplePos="0" relativeHeight="251657728" behindDoc="1" locked="0" layoutInCell="1" allowOverlap="1" wp14:anchorId="77656FBE" wp14:editId="097CB959">
          <wp:simplePos x="0" y="0"/>
          <wp:positionH relativeFrom="column">
            <wp:posOffset>0</wp:posOffset>
          </wp:positionH>
          <wp:positionV relativeFrom="paragraph">
            <wp:posOffset>-28575</wp:posOffset>
          </wp:positionV>
          <wp:extent cx="1310640" cy="5911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Pr="00507E88">
      <w:rPr>
        <w:rFonts w:ascii="Calibri" w:hAnsi="Calibri" w:cs="Calibri"/>
        <w:b/>
        <w:sz w:val="24"/>
      </w:rPr>
      <w:t>UNCLASSIFIED</w:t>
    </w:r>
  </w:p>
  <w:p w:rsidR="00CB7A95" w:rsidRPr="00507E88" w:rsidRDefault="00CB7A95" w:rsidP="00507E88">
    <w:pPr>
      <w:pStyle w:val="Header"/>
      <w:tabs>
        <w:tab w:val="left" w:pos="7650"/>
        <w:tab w:val="left" w:pos="8550"/>
      </w:tabs>
      <w:rPr>
        <w:rFonts w:ascii="Calibri" w:hAnsi="Calibri" w:cs="Calibri"/>
        <w:sz w:val="18"/>
        <w:szCs w:val="18"/>
      </w:rPr>
    </w:pPr>
    <w:r>
      <w:rPr>
        <w:sz w:val="16"/>
      </w:rPr>
      <w:tab/>
    </w:r>
    <w:r w:rsidRPr="00507E88">
      <w:rPr>
        <w:rFonts w:ascii="Calibri" w:hAnsi="Calibri" w:cs="Calibri"/>
        <w:sz w:val="18"/>
        <w:szCs w:val="18"/>
      </w:rPr>
      <w:t>Index No.</w:t>
    </w:r>
    <w:r w:rsidRPr="00507E88">
      <w:rPr>
        <w:rFonts w:ascii="Calibri" w:hAnsi="Calibri" w:cs="Calibri"/>
        <w:sz w:val="18"/>
        <w:szCs w:val="18"/>
      </w:rPr>
      <w:tab/>
      <w:t>DIV-01400</w:t>
    </w:r>
  </w:p>
  <w:p w:rsidR="00CB7A95" w:rsidRPr="00507E88" w:rsidRDefault="00CB7A95" w:rsidP="00507E88">
    <w:pPr>
      <w:pStyle w:val="Header"/>
      <w:tabs>
        <w:tab w:val="left" w:pos="7650"/>
        <w:tab w:val="left" w:pos="8550"/>
      </w:tabs>
      <w:ind w:left="7200" w:hanging="1350"/>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507E88">
      <w:rPr>
        <w:rFonts w:ascii="Calibri" w:hAnsi="Calibri" w:cs="Calibri"/>
        <w:sz w:val="18"/>
        <w:szCs w:val="18"/>
      </w:rPr>
      <w:t>Page No.</w:t>
    </w:r>
    <w:r w:rsidRPr="00507E88">
      <w:rPr>
        <w:rFonts w:ascii="Calibri" w:hAnsi="Calibri" w:cs="Calibri"/>
        <w:sz w:val="18"/>
        <w:szCs w:val="18"/>
      </w:rPr>
      <w:tab/>
    </w:r>
    <w:r w:rsidRPr="00507E88">
      <w:rPr>
        <w:rFonts w:ascii="Calibri" w:hAnsi="Calibri" w:cs="Calibri"/>
        <w:sz w:val="18"/>
        <w:szCs w:val="18"/>
      </w:rPr>
      <w:fldChar w:fldCharType="begin"/>
    </w:r>
    <w:r w:rsidRPr="00507E88">
      <w:rPr>
        <w:rFonts w:ascii="Calibri" w:hAnsi="Calibri" w:cs="Calibri"/>
        <w:sz w:val="18"/>
        <w:szCs w:val="18"/>
      </w:rPr>
      <w:instrText xml:space="preserve"> PAGE </w:instrText>
    </w:r>
    <w:r w:rsidRPr="00507E88">
      <w:rPr>
        <w:rFonts w:ascii="Calibri" w:hAnsi="Calibri" w:cs="Calibri"/>
        <w:sz w:val="18"/>
        <w:szCs w:val="18"/>
      </w:rPr>
      <w:fldChar w:fldCharType="separate"/>
    </w:r>
    <w:r w:rsidR="00A41F12">
      <w:rPr>
        <w:rFonts w:ascii="Calibri" w:hAnsi="Calibri" w:cs="Calibri"/>
        <w:noProof/>
        <w:sz w:val="18"/>
        <w:szCs w:val="18"/>
      </w:rPr>
      <w:t>1</w:t>
    </w:r>
    <w:r w:rsidRPr="00507E88">
      <w:rPr>
        <w:rFonts w:ascii="Calibri" w:hAnsi="Calibri" w:cs="Calibri"/>
        <w:sz w:val="18"/>
        <w:szCs w:val="18"/>
      </w:rPr>
      <w:fldChar w:fldCharType="end"/>
    </w:r>
    <w:r w:rsidRPr="00507E88">
      <w:rPr>
        <w:rFonts w:ascii="Calibri" w:hAnsi="Calibri" w:cs="Calibri"/>
        <w:sz w:val="18"/>
        <w:szCs w:val="18"/>
      </w:rPr>
      <w:t xml:space="preserve"> of </w:t>
    </w:r>
    <w:r w:rsidRPr="00507E88">
      <w:rPr>
        <w:rFonts w:ascii="Calibri" w:hAnsi="Calibri" w:cs="Calibri"/>
        <w:sz w:val="18"/>
        <w:szCs w:val="18"/>
      </w:rPr>
      <w:fldChar w:fldCharType="begin"/>
    </w:r>
    <w:r w:rsidRPr="00507E88">
      <w:rPr>
        <w:rFonts w:ascii="Calibri" w:hAnsi="Calibri" w:cs="Calibri"/>
        <w:sz w:val="18"/>
        <w:szCs w:val="18"/>
      </w:rPr>
      <w:instrText xml:space="preserve"> NUMPAGES </w:instrText>
    </w:r>
    <w:r w:rsidRPr="00507E88">
      <w:rPr>
        <w:rFonts w:ascii="Calibri" w:hAnsi="Calibri" w:cs="Calibri"/>
        <w:sz w:val="18"/>
        <w:szCs w:val="18"/>
      </w:rPr>
      <w:fldChar w:fldCharType="separate"/>
    </w:r>
    <w:r w:rsidR="00A41F12">
      <w:rPr>
        <w:rFonts w:ascii="Calibri" w:hAnsi="Calibri" w:cs="Calibri"/>
        <w:noProof/>
        <w:sz w:val="18"/>
        <w:szCs w:val="18"/>
      </w:rPr>
      <w:t>21</w:t>
    </w:r>
    <w:r w:rsidRPr="00507E88">
      <w:rPr>
        <w:rFonts w:ascii="Calibri" w:hAnsi="Calibri" w:cs="Calibri"/>
        <w:sz w:val="18"/>
        <w:szCs w:val="18"/>
      </w:rPr>
      <w:fldChar w:fldCharType="end"/>
    </w:r>
  </w:p>
  <w:p w:rsidR="00CB7A95" w:rsidRPr="00E45BEA" w:rsidRDefault="00CB7A95" w:rsidP="00507E88">
    <w:pPr>
      <w:pStyle w:val="Header"/>
      <w:tabs>
        <w:tab w:val="left" w:pos="7650"/>
        <w:tab w:val="left" w:pos="8550"/>
      </w:tabs>
      <w:ind w:left="7200"/>
      <w:rPr>
        <w:rFonts w:ascii="Calibri" w:hAnsi="Calibri" w:cs="Calibri"/>
        <w:strike/>
        <w:color w:val="FF0000"/>
        <w:sz w:val="18"/>
        <w:szCs w:val="18"/>
      </w:rPr>
    </w:pPr>
    <w:r>
      <w:rPr>
        <w:rFonts w:ascii="Calibri" w:hAnsi="Calibri" w:cs="Calibri"/>
        <w:sz w:val="18"/>
        <w:szCs w:val="18"/>
      </w:rPr>
      <w:tab/>
      <w:t>Issue No.</w:t>
    </w:r>
    <w:r w:rsidRPr="00507E88">
      <w:rPr>
        <w:rFonts w:ascii="Calibri" w:hAnsi="Calibri" w:cs="Calibri"/>
        <w:sz w:val="18"/>
        <w:szCs w:val="18"/>
      </w:rPr>
      <w:tab/>
    </w:r>
    <w:r>
      <w:rPr>
        <w:rFonts w:ascii="Calibri" w:hAnsi="Calibri" w:cs="Calibri"/>
        <w:sz w:val="18"/>
        <w:szCs w:val="18"/>
      </w:rPr>
      <w:t>020</w:t>
    </w:r>
  </w:p>
  <w:p w:rsidR="00CB7A95" w:rsidRPr="00507E88" w:rsidRDefault="00CB7A95">
    <w:pPr>
      <w:pStyle w:val="Header"/>
      <w:rPr>
        <w:rFonts w:ascii="Calibri" w:hAnsi="Calibri" w:cs="Calibri"/>
        <w:b/>
        <w:sz w:val="18"/>
        <w:szCs w:val="18"/>
      </w:rPr>
    </w:pPr>
    <w:r w:rsidRPr="00507E88">
      <w:rPr>
        <w:rFonts w:ascii="Calibri" w:hAnsi="Calibri" w:cs="Calibri"/>
        <w:b/>
        <w:bCs/>
        <w:noProof/>
        <w:sz w:val="18"/>
        <w:szCs w:val="18"/>
      </w:rPr>
      <mc:AlternateContent>
        <mc:Choice Requires="wps">
          <w:drawing>
            <wp:anchor distT="0" distB="0" distL="114300" distR="114300" simplePos="0" relativeHeight="251654656" behindDoc="0" locked="0" layoutInCell="1" allowOverlap="1" wp14:anchorId="10DF3F69" wp14:editId="5F905BD6">
              <wp:simplePos x="0" y="0"/>
              <wp:positionH relativeFrom="column">
                <wp:posOffset>0</wp:posOffset>
              </wp:positionH>
              <wp:positionV relativeFrom="paragraph">
                <wp:posOffset>170180</wp:posOffset>
              </wp:positionV>
              <wp:extent cx="6223000" cy="0"/>
              <wp:effectExtent l="9525" t="8255" r="6350" b="1079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3423"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K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EWKjMYVwKgVlsbcqMn9WI2mn51SOm6I2rPo8LXs4GwGJE8hISFM8C/Gz5qBhhy8DqW6dTa&#10;PlBCAdApunG+u8FPHlHYnOb5U5qC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IOHkJzZAAAABgEAAA8AAABkcnMvZG93bnJldi54bWxMj8FOwzAQRO9I/IO1SFyq1iZI&#10;VUnjVAjIjQsFxHUbL0lEvE5jtw18PYs4wHFmVjNvi83ke3WkMXaBLVwtDCjiOriOGwsvz9V8BSom&#10;ZId9YLLwSRE25flZgbkLJ36i4zY1Sko45mihTWnItY51Sx7jIgzEkr2H0WMSOTbajXiSct/rzJil&#10;9tixLLQ40F1L9cf24C3E6pX21desnpm36yZQtr9/fEBrLy+m2zWoRFP6O4YffEGHUph24cAuqt6C&#10;PJIsZEvhl/RmZcTY/Rq6LPR//PIbAAD//wMAUEsBAi0AFAAGAAgAAAAhALaDOJL+AAAA4QEAABMA&#10;AAAAAAAAAAAAAAAAAAAAAFtDb250ZW50X1R5cGVzXS54bWxQSwECLQAUAAYACAAAACEAOP0h/9YA&#10;AACUAQAACwAAAAAAAAAAAAAAAAAvAQAAX3JlbHMvLnJlbHNQSwECLQAUAAYACAAAACEA1PwCShMC&#10;AAAoBAAADgAAAAAAAAAAAAAAAAAuAgAAZHJzL2Uyb0RvYy54bWxQSwECLQAUAAYACAAAACEAg4eQ&#10;nNkAAAAGAQAADwAAAAAAAAAAAAAAAABtBAAAZHJzL2Rvd25yZXYueG1sUEsFBgAAAAAEAAQA8wAA&#10;AHMFAAAAAA==&#10;"/>
          </w:pict>
        </mc:Fallback>
      </mc:AlternateContent>
    </w:r>
    <w:r w:rsidRPr="00507E88">
      <w:rPr>
        <w:rFonts w:ascii="Calibri" w:hAnsi="Calibri" w:cs="Calibri"/>
        <w:b/>
        <w:bCs/>
        <w:sz w:val="18"/>
        <w:szCs w:val="18"/>
      </w:rPr>
      <w:t>[Editor:  Insert Project Title here]</w:t>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5" w:rsidRPr="00507E88" w:rsidRDefault="00CB7A95" w:rsidP="00200F68">
    <w:pPr>
      <w:pStyle w:val="Header"/>
      <w:jc w:val="center"/>
      <w:rPr>
        <w:rFonts w:ascii="Calibri" w:hAnsi="Calibri" w:cs="Calibri"/>
        <w:b/>
        <w:sz w:val="24"/>
      </w:rPr>
    </w:pPr>
    <w:r>
      <w:rPr>
        <w:noProof/>
      </w:rPr>
      <w:drawing>
        <wp:anchor distT="0" distB="0" distL="114300" distR="114300" simplePos="0" relativeHeight="251658752" behindDoc="1" locked="0" layoutInCell="1" allowOverlap="1" wp14:anchorId="71303471" wp14:editId="6158C64A">
          <wp:simplePos x="0" y="0"/>
          <wp:positionH relativeFrom="column">
            <wp:posOffset>0</wp:posOffset>
          </wp:positionH>
          <wp:positionV relativeFrom="paragraph">
            <wp:posOffset>-28575</wp:posOffset>
          </wp:positionV>
          <wp:extent cx="1310640" cy="59118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Pr="00507E88">
      <w:rPr>
        <w:rFonts w:ascii="Calibri" w:hAnsi="Calibri" w:cs="Calibri"/>
        <w:b/>
        <w:sz w:val="24"/>
      </w:rPr>
      <w:t>UNCLASSIFIED</w:t>
    </w:r>
  </w:p>
  <w:p w:rsidR="00CB7A95" w:rsidRPr="00507E88" w:rsidRDefault="00CB7A95" w:rsidP="00200F68">
    <w:pPr>
      <w:pStyle w:val="Header"/>
      <w:tabs>
        <w:tab w:val="left" w:pos="7650"/>
        <w:tab w:val="left" w:pos="8550"/>
      </w:tabs>
      <w:rPr>
        <w:rFonts w:ascii="Calibri" w:hAnsi="Calibri" w:cs="Calibri"/>
        <w:sz w:val="18"/>
        <w:szCs w:val="18"/>
      </w:rPr>
    </w:pPr>
    <w:r>
      <w:rPr>
        <w:sz w:val="16"/>
      </w:rPr>
      <w:tab/>
    </w:r>
    <w:r w:rsidRPr="00507E88">
      <w:rPr>
        <w:rFonts w:ascii="Calibri" w:hAnsi="Calibri" w:cs="Calibri"/>
        <w:sz w:val="18"/>
        <w:szCs w:val="18"/>
      </w:rPr>
      <w:t>Index No.</w:t>
    </w:r>
    <w:r w:rsidRPr="00507E88">
      <w:rPr>
        <w:rFonts w:ascii="Calibri" w:hAnsi="Calibri" w:cs="Calibri"/>
        <w:sz w:val="18"/>
        <w:szCs w:val="18"/>
      </w:rPr>
      <w:tab/>
      <w:t>DIV-01400</w:t>
    </w:r>
  </w:p>
  <w:p w:rsidR="00CB7A95" w:rsidRPr="00507E88" w:rsidRDefault="00CB7A95" w:rsidP="00200F68">
    <w:pPr>
      <w:pStyle w:val="Header"/>
      <w:tabs>
        <w:tab w:val="left" w:pos="7650"/>
        <w:tab w:val="left" w:pos="8550"/>
      </w:tabs>
      <w:ind w:left="7200" w:hanging="1350"/>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507E88">
      <w:rPr>
        <w:rFonts w:ascii="Calibri" w:hAnsi="Calibri" w:cs="Calibri"/>
        <w:sz w:val="18"/>
        <w:szCs w:val="18"/>
      </w:rPr>
      <w:t>Page No.</w:t>
    </w:r>
    <w:r w:rsidRPr="00507E88">
      <w:rPr>
        <w:rFonts w:ascii="Calibri" w:hAnsi="Calibri" w:cs="Calibri"/>
        <w:sz w:val="18"/>
        <w:szCs w:val="18"/>
      </w:rPr>
      <w:tab/>
    </w:r>
    <w:r w:rsidRPr="00507E88">
      <w:rPr>
        <w:rFonts w:ascii="Calibri" w:hAnsi="Calibri" w:cs="Calibri"/>
        <w:sz w:val="18"/>
        <w:szCs w:val="18"/>
      </w:rPr>
      <w:fldChar w:fldCharType="begin"/>
    </w:r>
    <w:r w:rsidRPr="00507E88">
      <w:rPr>
        <w:rFonts w:ascii="Calibri" w:hAnsi="Calibri" w:cs="Calibri"/>
        <w:sz w:val="18"/>
        <w:szCs w:val="18"/>
      </w:rPr>
      <w:instrText xml:space="preserve"> PAGE </w:instrText>
    </w:r>
    <w:r w:rsidRPr="00507E88">
      <w:rPr>
        <w:rFonts w:ascii="Calibri" w:hAnsi="Calibri" w:cs="Calibri"/>
        <w:sz w:val="18"/>
        <w:szCs w:val="18"/>
      </w:rPr>
      <w:fldChar w:fldCharType="separate"/>
    </w:r>
    <w:r w:rsidR="00A41F12">
      <w:rPr>
        <w:rFonts w:ascii="Calibri" w:hAnsi="Calibri" w:cs="Calibri"/>
        <w:noProof/>
        <w:sz w:val="18"/>
        <w:szCs w:val="18"/>
      </w:rPr>
      <w:t>20</w:t>
    </w:r>
    <w:r w:rsidRPr="00507E88">
      <w:rPr>
        <w:rFonts w:ascii="Calibri" w:hAnsi="Calibri" w:cs="Calibri"/>
        <w:sz w:val="18"/>
        <w:szCs w:val="18"/>
      </w:rPr>
      <w:fldChar w:fldCharType="end"/>
    </w:r>
    <w:r w:rsidRPr="00507E88">
      <w:rPr>
        <w:rFonts w:ascii="Calibri" w:hAnsi="Calibri" w:cs="Calibri"/>
        <w:sz w:val="18"/>
        <w:szCs w:val="18"/>
      </w:rPr>
      <w:t xml:space="preserve"> of </w:t>
    </w:r>
    <w:r w:rsidRPr="00507E88">
      <w:rPr>
        <w:rFonts w:ascii="Calibri" w:hAnsi="Calibri" w:cs="Calibri"/>
        <w:sz w:val="18"/>
        <w:szCs w:val="18"/>
      </w:rPr>
      <w:fldChar w:fldCharType="begin"/>
    </w:r>
    <w:r w:rsidRPr="00507E88">
      <w:rPr>
        <w:rFonts w:ascii="Calibri" w:hAnsi="Calibri" w:cs="Calibri"/>
        <w:sz w:val="18"/>
        <w:szCs w:val="18"/>
      </w:rPr>
      <w:instrText xml:space="preserve"> NUMPAGES </w:instrText>
    </w:r>
    <w:r w:rsidRPr="00507E88">
      <w:rPr>
        <w:rFonts w:ascii="Calibri" w:hAnsi="Calibri" w:cs="Calibri"/>
        <w:sz w:val="18"/>
        <w:szCs w:val="18"/>
      </w:rPr>
      <w:fldChar w:fldCharType="separate"/>
    </w:r>
    <w:r w:rsidR="00A41F12">
      <w:rPr>
        <w:rFonts w:ascii="Calibri" w:hAnsi="Calibri" w:cs="Calibri"/>
        <w:noProof/>
        <w:sz w:val="18"/>
        <w:szCs w:val="18"/>
      </w:rPr>
      <w:t>21</w:t>
    </w:r>
    <w:r w:rsidRPr="00507E88">
      <w:rPr>
        <w:rFonts w:ascii="Calibri" w:hAnsi="Calibri" w:cs="Calibri"/>
        <w:sz w:val="18"/>
        <w:szCs w:val="18"/>
      </w:rPr>
      <w:fldChar w:fldCharType="end"/>
    </w:r>
  </w:p>
  <w:p w:rsidR="00CB7A95" w:rsidRPr="00E45BEA" w:rsidRDefault="00CB7A95" w:rsidP="00200F68">
    <w:pPr>
      <w:pStyle w:val="Header"/>
      <w:tabs>
        <w:tab w:val="left" w:pos="7650"/>
        <w:tab w:val="left" w:pos="8550"/>
      </w:tabs>
      <w:ind w:left="7200"/>
      <w:rPr>
        <w:rFonts w:ascii="Calibri" w:hAnsi="Calibri" w:cs="Calibri"/>
        <w:strike/>
        <w:color w:val="FF0000"/>
        <w:sz w:val="18"/>
        <w:szCs w:val="18"/>
      </w:rPr>
    </w:pPr>
    <w:r>
      <w:rPr>
        <w:rFonts w:ascii="Calibri" w:hAnsi="Calibri" w:cs="Calibri"/>
        <w:sz w:val="18"/>
        <w:szCs w:val="18"/>
      </w:rPr>
      <w:tab/>
      <w:t>Issue No.</w:t>
    </w:r>
    <w:r w:rsidRPr="00507E88">
      <w:rPr>
        <w:rFonts w:ascii="Calibri" w:hAnsi="Calibri" w:cs="Calibri"/>
        <w:sz w:val="18"/>
        <w:szCs w:val="18"/>
      </w:rPr>
      <w:tab/>
    </w:r>
    <w:r>
      <w:rPr>
        <w:rFonts w:ascii="Calibri" w:hAnsi="Calibri" w:cs="Calibri"/>
        <w:sz w:val="18"/>
        <w:szCs w:val="18"/>
      </w:rPr>
      <w:t>020</w:t>
    </w:r>
  </w:p>
  <w:p w:rsidR="00CB7A95" w:rsidRPr="00507E88" w:rsidRDefault="00CB7A95" w:rsidP="00EA0429">
    <w:pPr>
      <w:pStyle w:val="Header"/>
      <w:tabs>
        <w:tab w:val="left" w:pos="7920"/>
        <w:tab w:val="left" w:pos="8640"/>
      </w:tabs>
      <w:jc w:val="center"/>
      <w:rPr>
        <w:rFonts w:ascii="Calibri" w:hAnsi="Calibri" w:cs="Calibri"/>
        <w:b/>
        <w:sz w:val="24"/>
      </w:rPr>
    </w:pPr>
    <w:r w:rsidRPr="00507E88">
      <w:rPr>
        <w:rFonts w:ascii="Calibri" w:hAnsi="Calibri" w:cs="Calibri"/>
        <w:b/>
        <w:sz w:val="24"/>
      </w:rPr>
      <w:t>Quality Assurance Requirements for Construction Projects</w:t>
    </w:r>
  </w:p>
  <w:p w:rsidR="00CB7A95" w:rsidRPr="00507E88" w:rsidRDefault="00CB7A95">
    <w:pPr>
      <w:pStyle w:val="Header"/>
      <w:rPr>
        <w:rFonts w:ascii="Calibri" w:hAnsi="Calibri" w:cs="Calibri"/>
        <w:b/>
        <w:sz w:val="18"/>
        <w:szCs w:val="18"/>
      </w:rPr>
    </w:pPr>
    <w:r w:rsidRPr="00507E88">
      <w:rPr>
        <w:rFonts w:ascii="Calibri" w:hAnsi="Calibri" w:cs="Calibri"/>
        <w:b/>
        <w:bCs/>
        <w:noProof/>
        <w:sz w:val="18"/>
        <w:szCs w:val="18"/>
      </w:rPr>
      <mc:AlternateContent>
        <mc:Choice Requires="wps">
          <w:drawing>
            <wp:anchor distT="0" distB="0" distL="114300" distR="114300" simplePos="0" relativeHeight="251655680" behindDoc="0" locked="0" layoutInCell="1" allowOverlap="1" wp14:anchorId="174299A6" wp14:editId="710D35E4">
              <wp:simplePos x="0" y="0"/>
              <wp:positionH relativeFrom="column">
                <wp:posOffset>0</wp:posOffset>
              </wp:positionH>
              <wp:positionV relativeFrom="paragraph">
                <wp:posOffset>170180</wp:posOffset>
              </wp:positionV>
              <wp:extent cx="6223000" cy="0"/>
              <wp:effectExtent l="9525" t="8255" r="635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FA5C"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SW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T5JUxCNDr6ElEOisc5/4rpDwaiwBM4RmJyenQ9ESDmEhHuU3gop&#10;o9hSob7Ci2k+jQlOS8GCM4Q5e9ivpUUnEsYlfrEq8DyGWX1ULIK1nLDNzfZEyKsNl0sV8KAUoHOz&#10;rvPwY5EuNvPNvBgV+WwzKtK6Hn3crovRbJt9mNaTer2us5+BWlaUrWCMq8BumM2s+Dvtb6/kOlX3&#10;6by3IXmLHvsFZId/JB21DPJdB2Gv2WVnB41hHGPw7emEeX/cg/34wFe/AAAA//8DAFBLAwQUAAYA&#10;CAAAACEAg4eQnNkAAAAGAQAADwAAAGRycy9kb3ducmV2LnhtbEyPwU7DMBBE70j8g7VIXKrWJkhV&#10;SeNUCMiNCwXEdRsvSUS8TmO3DXw9izjAcWZWM2+LzeR7daQxdoEtXC0MKOI6uI4bCy/P1XwFKiZk&#10;h31gsvBJETbl+VmBuQsnfqLjNjVKSjjmaKFNaci1jnVLHuMiDMSSvYfRYxI5NtqNeJJy3+vMmKX2&#10;2LEstDjQXUv1x/bgLcTqlfbV16yembfrJlC2v398QGsvL6bbNahEU/o7hh98QYdSmHbhwC6q3oI8&#10;kixkS+GX9GZlxNj9Gros9H/88hsAAP//AwBQSwECLQAUAAYACAAAACEAtoM4kv4AAADhAQAAEwAA&#10;AAAAAAAAAAAAAAAAAAAAW0NvbnRlbnRfVHlwZXNdLnhtbFBLAQItABQABgAIAAAAIQA4/SH/1gAA&#10;AJQBAAALAAAAAAAAAAAAAAAAAC8BAABfcmVscy8ucmVsc1BLAQItABQABgAIAAAAIQDmoxSWEgIA&#10;ACgEAAAOAAAAAAAAAAAAAAAAAC4CAABkcnMvZTJvRG9jLnhtbFBLAQItABQABgAIAAAAIQCDh5Cc&#10;2QAAAAYBAAAPAAAAAAAAAAAAAAAAAGwEAABkcnMvZG93bnJldi54bWxQSwUGAAAAAAQABADzAAAA&#10;cgUAAAAA&#10;"/>
          </w:pict>
        </mc:Fallback>
      </mc:AlternateContent>
    </w:r>
    <w:r w:rsidRPr="00507E88">
      <w:rPr>
        <w:rFonts w:ascii="Calibri" w:hAnsi="Calibri" w:cs="Calibri"/>
        <w:b/>
        <w:bCs/>
        <w:sz w:val="18"/>
        <w:szCs w:val="18"/>
      </w:rPr>
      <w:t>[Editor:  Insert Project Title here]</w:t>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5" w:rsidRPr="00507E88" w:rsidRDefault="00CB7A95" w:rsidP="00200F68">
    <w:pPr>
      <w:pStyle w:val="Header"/>
      <w:jc w:val="center"/>
      <w:rPr>
        <w:rFonts w:ascii="Calibri" w:hAnsi="Calibri" w:cs="Calibri"/>
        <w:b/>
        <w:sz w:val="24"/>
      </w:rPr>
    </w:pPr>
    <w:r>
      <w:rPr>
        <w:noProof/>
      </w:rPr>
      <w:drawing>
        <wp:anchor distT="0" distB="0" distL="114300" distR="114300" simplePos="0" relativeHeight="251659776" behindDoc="1" locked="0" layoutInCell="1" allowOverlap="1" wp14:anchorId="71303471" wp14:editId="6158C64A">
          <wp:simplePos x="0" y="0"/>
          <wp:positionH relativeFrom="column">
            <wp:posOffset>0</wp:posOffset>
          </wp:positionH>
          <wp:positionV relativeFrom="paragraph">
            <wp:posOffset>-28575</wp:posOffset>
          </wp:positionV>
          <wp:extent cx="1310640" cy="59118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Pr="00507E88">
      <w:rPr>
        <w:rFonts w:ascii="Calibri" w:hAnsi="Calibri" w:cs="Calibri"/>
        <w:b/>
        <w:sz w:val="24"/>
      </w:rPr>
      <w:t>UNCLASSIFIED</w:t>
    </w:r>
  </w:p>
  <w:p w:rsidR="00CB7A95" w:rsidRPr="00507E88" w:rsidRDefault="00CB7A95" w:rsidP="00200F68">
    <w:pPr>
      <w:pStyle w:val="Header"/>
      <w:tabs>
        <w:tab w:val="left" w:pos="7650"/>
        <w:tab w:val="left" w:pos="8550"/>
      </w:tabs>
      <w:rPr>
        <w:rFonts w:ascii="Calibri" w:hAnsi="Calibri" w:cs="Calibri"/>
        <w:sz w:val="18"/>
        <w:szCs w:val="18"/>
      </w:rPr>
    </w:pPr>
    <w:r>
      <w:rPr>
        <w:sz w:val="16"/>
      </w:rPr>
      <w:tab/>
    </w:r>
    <w:r w:rsidRPr="00507E88">
      <w:rPr>
        <w:rFonts w:ascii="Calibri" w:hAnsi="Calibri" w:cs="Calibri"/>
        <w:sz w:val="18"/>
        <w:szCs w:val="18"/>
      </w:rPr>
      <w:t>Index No.</w:t>
    </w:r>
    <w:r w:rsidRPr="00507E88">
      <w:rPr>
        <w:rFonts w:ascii="Calibri" w:hAnsi="Calibri" w:cs="Calibri"/>
        <w:sz w:val="18"/>
        <w:szCs w:val="18"/>
      </w:rPr>
      <w:tab/>
      <w:t>DIV-01400</w:t>
    </w:r>
  </w:p>
  <w:p w:rsidR="00CB7A95" w:rsidRPr="00507E88" w:rsidRDefault="00CB7A95" w:rsidP="00200F68">
    <w:pPr>
      <w:pStyle w:val="Header"/>
      <w:tabs>
        <w:tab w:val="left" w:pos="7650"/>
        <w:tab w:val="left" w:pos="8550"/>
      </w:tabs>
      <w:ind w:left="7200" w:hanging="1350"/>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507E88">
      <w:rPr>
        <w:rFonts w:ascii="Calibri" w:hAnsi="Calibri" w:cs="Calibri"/>
        <w:sz w:val="18"/>
        <w:szCs w:val="18"/>
      </w:rPr>
      <w:t>Page No.</w:t>
    </w:r>
    <w:r w:rsidRPr="00507E88">
      <w:rPr>
        <w:rFonts w:ascii="Calibri" w:hAnsi="Calibri" w:cs="Calibri"/>
        <w:sz w:val="18"/>
        <w:szCs w:val="18"/>
      </w:rPr>
      <w:tab/>
    </w:r>
    <w:r w:rsidRPr="00507E88">
      <w:rPr>
        <w:rFonts w:ascii="Calibri" w:hAnsi="Calibri" w:cs="Calibri"/>
        <w:sz w:val="18"/>
        <w:szCs w:val="18"/>
      </w:rPr>
      <w:fldChar w:fldCharType="begin"/>
    </w:r>
    <w:r w:rsidRPr="00507E88">
      <w:rPr>
        <w:rFonts w:ascii="Calibri" w:hAnsi="Calibri" w:cs="Calibri"/>
        <w:sz w:val="18"/>
        <w:szCs w:val="18"/>
      </w:rPr>
      <w:instrText xml:space="preserve"> PAGE </w:instrText>
    </w:r>
    <w:r w:rsidRPr="00507E88">
      <w:rPr>
        <w:rFonts w:ascii="Calibri" w:hAnsi="Calibri" w:cs="Calibri"/>
        <w:sz w:val="18"/>
        <w:szCs w:val="18"/>
      </w:rPr>
      <w:fldChar w:fldCharType="separate"/>
    </w:r>
    <w:r w:rsidR="00A41F12">
      <w:rPr>
        <w:rFonts w:ascii="Calibri" w:hAnsi="Calibri" w:cs="Calibri"/>
        <w:noProof/>
        <w:sz w:val="18"/>
        <w:szCs w:val="18"/>
      </w:rPr>
      <w:t>21</w:t>
    </w:r>
    <w:r w:rsidRPr="00507E88">
      <w:rPr>
        <w:rFonts w:ascii="Calibri" w:hAnsi="Calibri" w:cs="Calibri"/>
        <w:sz w:val="18"/>
        <w:szCs w:val="18"/>
      </w:rPr>
      <w:fldChar w:fldCharType="end"/>
    </w:r>
    <w:r w:rsidRPr="00507E88">
      <w:rPr>
        <w:rFonts w:ascii="Calibri" w:hAnsi="Calibri" w:cs="Calibri"/>
        <w:sz w:val="18"/>
        <w:szCs w:val="18"/>
      </w:rPr>
      <w:t xml:space="preserve"> of </w:t>
    </w:r>
    <w:r w:rsidRPr="00507E88">
      <w:rPr>
        <w:rFonts w:ascii="Calibri" w:hAnsi="Calibri" w:cs="Calibri"/>
        <w:sz w:val="18"/>
        <w:szCs w:val="18"/>
      </w:rPr>
      <w:fldChar w:fldCharType="begin"/>
    </w:r>
    <w:r w:rsidRPr="00507E88">
      <w:rPr>
        <w:rFonts w:ascii="Calibri" w:hAnsi="Calibri" w:cs="Calibri"/>
        <w:sz w:val="18"/>
        <w:szCs w:val="18"/>
      </w:rPr>
      <w:instrText xml:space="preserve"> NUMPAGES </w:instrText>
    </w:r>
    <w:r w:rsidRPr="00507E88">
      <w:rPr>
        <w:rFonts w:ascii="Calibri" w:hAnsi="Calibri" w:cs="Calibri"/>
        <w:sz w:val="18"/>
        <w:szCs w:val="18"/>
      </w:rPr>
      <w:fldChar w:fldCharType="separate"/>
    </w:r>
    <w:r w:rsidR="00A41F12">
      <w:rPr>
        <w:rFonts w:ascii="Calibri" w:hAnsi="Calibri" w:cs="Calibri"/>
        <w:noProof/>
        <w:sz w:val="18"/>
        <w:szCs w:val="18"/>
      </w:rPr>
      <w:t>21</w:t>
    </w:r>
    <w:r w:rsidRPr="00507E88">
      <w:rPr>
        <w:rFonts w:ascii="Calibri" w:hAnsi="Calibri" w:cs="Calibri"/>
        <w:sz w:val="18"/>
        <w:szCs w:val="18"/>
      </w:rPr>
      <w:fldChar w:fldCharType="end"/>
    </w:r>
  </w:p>
  <w:p w:rsidR="00CB7A95" w:rsidRPr="00E45BEA" w:rsidRDefault="00CB7A95" w:rsidP="00200F68">
    <w:pPr>
      <w:pStyle w:val="Header"/>
      <w:tabs>
        <w:tab w:val="left" w:pos="7650"/>
        <w:tab w:val="left" w:pos="8550"/>
      </w:tabs>
      <w:ind w:left="7200"/>
      <w:rPr>
        <w:rFonts w:ascii="Calibri" w:hAnsi="Calibri" w:cs="Calibri"/>
        <w:strike/>
        <w:color w:val="FF0000"/>
        <w:sz w:val="18"/>
        <w:szCs w:val="18"/>
      </w:rPr>
    </w:pPr>
    <w:r>
      <w:rPr>
        <w:rFonts w:ascii="Calibri" w:hAnsi="Calibri" w:cs="Calibri"/>
        <w:sz w:val="18"/>
        <w:szCs w:val="18"/>
      </w:rPr>
      <w:tab/>
      <w:t>Issue No.</w:t>
    </w:r>
    <w:r w:rsidRPr="00507E88">
      <w:rPr>
        <w:rFonts w:ascii="Calibri" w:hAnsi="Calibri" w:cs="Calibri"/>
        <w:sz w:val="18"/>
        <w:szCs w:val="18"/>
      </w:rPr>
      <w:tab/>
    </w:r>
    <w:r>
      <w:rPr>
        <w:rFonts w:ascii="Calibri" w:hAnsi="Calibri" w:cs="Calibri"/>
        <w:sz w:val="18"/>
        <w:szCs w:val="18"/>
      </w:rPr>
      <w:t>020</w:t>
    </w:r>
  </w:p>
  <w:p w:rsidR="00CB7A95" w:rsidRPr="0026788B" w:rsidRDefault="00CB7A95" w:rsidP="00742B85">
    <w:pPr>
      <w:pStyle w:val="Header"/>
      <w:tabs>
        <w:tab w:val="left" w:pos="7920"/>
        <w:tab w:val="left" w:pos="8640"/>
      </w:tabs>
      <w:jc w:val="center"/>
      <w:rPr>
        <w:rFonts w:ascii="Calibri" w:hAnsi="Calibri" w:cs="Calibri"/>
        <w:b/>
        <w:sz w:val="24"/>
      </w:rPr>
    </w:pPr>
    <w:r w:rsidRPr="0026788B">
      <w:rPr>
        <w:rFonts w:ascii="Calibri" w:hAnsi="Calibri" w:cs="Calibri"/>
        <w:b/>
        <w:sz w:val="24"/>
      </w:rPr>
      <w:t>Quality Assurance Requirements for Construction Projects</w:t>
    </w:r>
  </w:p>
  <w:p w:rsidR="00CB7A95" w:rsidRDefault="00CB7A95">
    <w:pPr>
      <w:pStyle w:val="Header"/>
      <w:ind w:left="1440" w:firstLine="720"/>
      <w:rPr>
        <w:sz w:val="16"/>
      </w:rPr>
    </w:pPr>
    <w:r>
      <w:rPr>
        <w:sz w:val="16"/>
      </w:rPr>
      <w:tab/>
    </w:r>
    <w:r>
      <w:rPr>
        <w:sz w:val="16"/>
      </w:rPr>
      <w:tab/>
    </w:r>
    <w:r>
      <w:rPr>
        <w:sz w:val="16"/>
      </w:rPr>
      <w:tab/>
    </w:r>
    <w:r>
      <w:rPr>
        <w:sz w:val="16"/>
      </w:rPr>
      <w:tab/>
    </w:r>
    <w:r>
      <w:rPr>
        <w:sz w:val="16"/>
      </w:rPr>
      <w:tab/>
    </w:r>
    <w:r>
      <w:rPr>
        <w:sz w:val="16"/>
      </w:rPr>
      <w:tab/>
    </w:r>
    <w:r>
      <w:rPr>
        <w:sz w:val="16"/>
      </w:rPr>
      <w:tab/>
    </w:r>
  </w:p>
  <w:p w:rsidR="00CB7A95" w:rsidRPr="0026788B" w:rsidRDefault="00CB7A95">
    <w:pPr>
      <w:pStyle w:val="Header"/>
      <w:rPr>
        <w:rFonts w:ascii="Calibri" w:hAnsi="Calibri" w:cs="Calibri"/>
        <w:b/>
        <w:sz w:val="18"/>
        <w:szCs w:val="18"/>
      </w:rPr>
    </w:pPr>
    <w:r w:rsidRPr="0026788B">
      <w:rPr>
        <w:rFonts w:ascii="Calibri" w:hAnsi="Calibri" w:cs="Calibri"/>
        <w:b/>
        <w:bCs/>
        <w:noProof/>
        <w:sz w:val="18"/>
        <w:szCs w:val="18"/>
      </w:rPr>
      <mc:AlternateContent>
        <mc:Choice Requires="wps">
          <w:drawing>
            <wp:anchor distT="0" distB="0" distL="114300" distR="114300" simplePos="0" relativeHeight="251656704" behindDoc="0" locked="0" layoutInCell="1" allowOverlap="1" wp14:anchorId="1150FADD" wp14:editId="6AB4B571">
              <wp:simplePos x="0" y="0"/>
              <wp:positionH relativeFrom="column">
                <wp:posOffset>0</wp:posOffset>
              </wp:positionH>
              <wp:positionV relativeFrom="paragraph">
                <wp:posOffset>170180</wp:posOffset>
              </wp:positionV>
              <wp:extent cx="6223000" cy="0"/>
              <wp:effectExtent l="9525" t="8255" r="635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71717"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Zr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H0JnBuBICarWxoTZ6VK/mWdPvDildd0TteGT4djKQloWM5F1K2DgD+Nvhi2YQQ/ZexzYd&#10;W9sHSGgAOkY1Tjc1+NEjCofTPH9IUxCNXn0JKa+Jxjr/meseBaPCEjhHYHJ4dj4QIeU1JNyj9FpI&#10;GcWWCg0Vnk/ySUxwWgoWnCHM2d22lhYdSBiX+MWqwHMfZvVesQjWccJWF9sTIc82XC5VwINSgM7F&#10;Os/Dj3k6X81Ws2JU5NPVqEibZvRpXRej6Tp7nDQPTV032c9ALSvKTjDGVWB3nc2s+DvtL6/kPFW3&#10;6by1IXmPHvsFZK//SDpqGeQ7D8JWs9PGXjWGcYzBl6cT5v1+D/b9A1/+AgAA//8DAFBLAwQUAAYA&#10;CAAAACEAg4eQnNkAAAAGAQAADwAAAGRycy9kb3ducmV2LnhtbEyPwU7DMBBE70j8g7VIXKrWJkhV&#10;SeNUCMiNCwXEdRsvSUS8TmO3DXw9izjAcWZWM2+LzeR7daQxdoEtXC0MKOI6uI4bCy/P1XwFKiZk&#10;h31gsvBJETbl+VmBuQsnfqLjNjVKSjjmaKFNaci1jnVLHuMiDMSSvYfRYxI5NtqNeJJy3+vMmKX2&#10;2LEstDjQXUv1x/bgLcTqlfbV16yembfrJlC2v398QGsvL6bbNahEU/o7hh98QYdSmHbhwC6q3oI8&#10;kixkS+GX9GZlxNj9Gros9H/88hsAAP//AwBQSwECLQAUAAYACAAAACEAtoM4kv4AAADhAQAAEwAA&#10;AAAAAAAAAAAAAAAAAAAAW0NvbnRlbnRfVHlwZXNdLnhtbFBLAQItABQABgAIAAAAIQA4/SH/1gAA&#10;AJQBAAALAAAAAAAAAAAAAAAAAC8BAABfcmVscy8ucmVsc1BLAQItABQABgAIAAAAIQA3azZrEgIA&#10;ACgEAAAOAAAAAAAAAAAAAAAAAC4CAABkcnMvZTJvRG9jLnhtbFBLAQItABQABgAIAAAAIQCDh5Cc&#10;2QAAAAYBAAAPAAAAAAAAAAAAAAAAAGwEAABkcnMvZG93bnJldi54bWxQSwUGAAAAAAQABADzAAAA&#10;cgUAAAAA&#10;"/>
          </w:pict>
        </mc:Fallback>
      </mc:AlternateContent>
    </w:r>
    <w:r w:rsidRPr="0026788B">
      <w:rPr>
        <w:rFonts w:ascii="Calibri" w:hAnsi="Calibri" w:cs="Calibri"/>
        <w:b/>
        <w:bCs/>
        <w:sz w:val="18"/>
        <w:szCs w:val="18"/>
      </w:rPr>
      <w:t>[Editor:  Insert Project Title here]</w:t>
    </w:r>
    <w:r w:rsidRPr="0026788B">
      <w:rPr>
        <w:rFonts w:ascii="Calibri" w:hAnsi="Calibri" w:cs="Calibri"/>
        <w:b/>
        <w:bCs/>
        <w:sz w:val="18"/>
        <w:szCs w:val="18"/>
      </w:rPr>
      <w:tab/>
    </w:r>
    <w:r w:rsidRPr="0026788B">
      <w:rPr>
        <w:rFonts w:ascii="Calibri" w:hAnsi="Calibri" w:cs="Calibri"/>
        <w:b/>
        <w:bCs/>
        <w:sz w:val="18"/>
        <w:szCs w:val="18"/>
      </w:rPr>
      <w:tab/>
    </w:r>
    <w:r w:rsidRPr="0026788B">
      <w:rPr>
        <w:rFonts w:ascii="Calibri" w:hAnsi="Calibri" w:cs="Calibri"/>
        <w:b/>
        <w:bCs/>
        <w:sz w:val="18"/>
        <w:szCs w:val="18"/>
      </w:rPr>
      <w:tab/>
    </w:r>
    <w:r w:rsidRPr="0026788B">
      <w:rPr>
        <w:rFonts w:ascii="Calibri" w:hAnsi="Calibri" w:cs="Calibri"/>
        <w:b/>
        <w:bCs/>
        <w:sz w:val="18"/>
        <w:szCs w:val="18"/>
      </w:rPr>
      <w:tab/>
    </w:r>
    <w:r w:rsidRPr="0026788B">
      <w:rPr>
        <w:rFonts w:ascii="Calibri" w:hAnsi="Calibri" w:cs="Calibri"/>
        <w:b/>
        <w:bCs/>
        <w:sz w:val="18"/>
        <w:szCs w:val="18"/>
      </w:rPr>
      <w:tab/>
    </w:r>
    <w:r w:rsidRPr="0026788B">
      <w:rPr>
        <w:rFonts w:ascii="Calibri" w:hAnsi="Calibri" w:cs="Calibri"/>
        <w:b/>
        <w:bCs/>
        <w:sz w:val="18"/>
        <w:szCs w:val="18"/>
      </w:rPr>
      <w:tab/>
    </w:r>
    <w:r w:rsidRPr="0026788B">
      <w:rPr>
        <w:rFonts w:ascii="Calibri" w:hAnsi="Calibri" w:cs="Calibri"/>
        <w:b/>
        <w:bCs/>
        <w:sz w:val="18"/>
        <w:szCs w:val="18"/>
      </w:rPr>
      <w:tab/>
    </w:r>
    <w:r w:rsidRPr="0026788B">
      <w:rPr>
        <w:rFonts w:ascii="Calibri" w:hAnsi="Calibri" w:cs="Calibri"/>
        <w:b/>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714"/>
    <w:multiLevelType w:val="hybridMultilevel"/>
    <w:tmpl w:val="388813BE"/>
    <w:lvl w:ilvl="0" w:tplc="BBC2A608">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AB2DA7"/>
    <w:multiLevelType w:val="hybridMultilevel"/>
    <w:tmpl w:val="388813BE"/>
    <w:lvl w:ilvl="0" w:tplc="DF1E43F2">
      <w:start w:val="1"/>
      <w:numFmt w:val="decimal"/>
      <w:lvlText w:val="%1."/>
      <w:lvlJc w:val="left"/>
      <w:pPr>
        <w:ind w:left="1800" w:hanging="360"/>
      </w:pPr>
      <w:rPr>
        <w:sz w:val="22"/>
        <w:szCs w:val="22"/>
      </w:rPr>
    </w:lvl>
    <w:lvl w:ilvl="1" w:tplc="2382ABAE">
      <w:start w:val="1"/>
      <w:numFmt w:val="lowerLetter"/>
      <w:lvlText w:val="%2."/>
      <w:lvlJc w:val="left"/>
      <w:pPr>
        <w:ind w:left="2520" w:hanging="360"/>
      </w:pPr>
    </w:lvl>
    <w:lvl w:ilvl="2" w:tplc="CD0CD4EA" w:tentative="1">
      <w:start w:val="1"/>
      <w:numFmt w:val="lowerRoman"/>
      <w:lvlText w:val="%3."/>
      <w:lvlJc w:val="right"/>
      <w:pPr>
        <w:ind w:left="3240" w:hanging="180"/>
      </w:pPr>
    </w:lvl>
    <w:lvl w:ilvl="3" w:tplc="B3F8B292" w:tentative="1">
      <w:start w:val="1"/>
      <w:numFmt w:val="decimal"/>
      <w:lvlText w:val="%4."/>
      <w:lvlJc w:val="left"/>
      <w:pPr>
        <w:ind w:left="3960" w:hanging="360"/>
      </w:pPr>
    </w:lvl>
    <w:lvl w:ilvl="4" w:tplc="16260656" w:tentative="1">
      <w:start w:val="1"/>
      <w:numFmt w:val="lowerLetter"/>
      <w:lvlText w:val="%5."/>
      <w:lvlJc w:val="left"/>
      <w:pPr>
        <w:ind w:left="4680" w:hanging="360"/>
      </w:pPr>
    </w:lvl>
    <w:lvl w:ilvl="5" w:tplc="73B43A42" w:tentative="1">
      <w:start w:val="1"/>
      <w:numFmt w:val="lowerRoman"/>
      <w:lvlText w:val="%6."/>
      <w:lvlJc w:val="right"/>
      <w:pPr>
        <w:ind w:left="5400" w:hanging="180"/>
      </w:pPr>
    </w:lvl>
    <w:lvl w:ilvl="6" w:tplc="7020D91E" w:tentative="1">
      <w:start w:val="1"/>
      <w:numFmt w:val="decimal"/>
      <w:lvlText w:val="%7."/>
      <w:lvlJc w:val="left"/>
      <w:pPr>
        <w:ind w:left="6120" w:hanging="360"/>
      </w:pPr>
    </w:lvl>
    <w:lvl w:ilvl="7" w:tplc="0B12207C" w:tentative="1">
      <w:start w:val="1"/>
      <w:numFmt w:val="lowerLetter"/>
      <w:lvlText w:val="%8."/>
      <w:lvlJc w:val="left"/>
      <w:pPr>
        <w:ind w:left="6840" w:hanging="360"/>
      </w:pPr>
    </w:lvl>
    <w:lvl w:ilvl="8" w:tplc="817A9662" w:tentative="1">
      <w:start w:val="1"/>
      <w:numFmt w:val="lowerRoman"/>
      <w:lvlText w:val="%9."/>
      <w:lvlJc w:val="right"/>
      <w:pPr>
        <w:ind w:left="7560" w:hanging="180"/>
      </w:pPr>
    </w:lvl>
  </w:abstractNum>
  <w:abstractNum w:abstractNumId="2" w15:restartNumberingAfterBreak="0">
    <w:nsid w:val="180643A4"/>
    <w:multiLevelType w:val="hybridMultilevel"/>
    <w:tmpl w:val="39F6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55961"/>
    <w:multiLevelType w:val="hybridMultilevel"/>
    <w:tmpl w:val="388813BE"/>
    <w:lvl w:ilvl="0" w:tplc="2BC0D4F4">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91020D"/>
    <w:multiLevelType w:val="hybridMultilevel"/>
    <w:tmpl w:val="8758CCC2"/>
    <w:lvl w:ilvl="0" w:tplc="04090015">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400951"/>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902750"/>
    <w:multiLevelType w:val="hybridMultilevel"/>
    <w:tmpl w:val="388813BE"/>
    <w:lvl w:ilvl="0" w:tplc="04090015">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144E8F"/>
    <w:multiLevelType w:val="hybridMultilevel"/>
    <w:tmpl w:val="F49E1B80"/>
    <w:lvl w:ilvl="0" w:tplc="BBC2A608">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8" w15:restartNumberingAfterBreak="0">
    <w:nsid w:val="45E820C0"/>
    <w:multiLevelType w:val="hybridMultilevel"/>
    <w:tmpl w:val="388813BE"/>
    <w:lvl w:ilvl="0" w:tplc="88B4E2C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685AB2"/>
    <w:multiLevelType w:val="hybridMultilevel"/>
    <w:tmpl w:val="7264F522"/>
    <w:lvl w:ilvl="0" w:tplc="8E0CCAD4">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4ED62311"/>
    <w:multiLevelType w:val="multilevel"/>
    <w:tmpl w:val="F28C96B8"/>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
      <w:lvlText w:val="%3."/>
      <w:lvlJc w:val="left"/>
      <w:pPr>
        <w:tabs>
          <w:tab w:val="num" w:pos="1350"/>
        </w:tabs>
        <w:ind w:left="1350" w:hanging="720"/>
      </w:pPr>
      <w:rPr>
        <w:rFonts w:asciiTheme="minorHAnsi" w:hAnsiTheme="minorHAnsi" w:cstheme="minorHAnsi" w:hint="default"/>
        <w:b/>
        <w:strike w:val="0"/>
        <w:color w:val="auto"/>
      </w:rPr>
    </w:lvl>
    <w:lvl w:ilvl="3">
      <w:start w:val="1"/>
      <w:numFmt w:val="decimal"/>
      <w:lvlText w:val="%4."/>
      <w:lvlJc w:val="left"/>
      <w:pPr>
        <w:tabs>
          <w:tab w:val="num" w:pos="2160"/>
        </w:tabs>
        <w:ind w:left="2160" w:hanging="720"/>
      </w:pPr>
      <w:rPr>
        <w:rFonts w:asciiTheme="minorHAnsi" w:hAnsiTheme="minorHAnsi" w:cstheme="minorHAnsi" w:hint="default"/>
        <w:b w:val="0"/>
        <w:strike w:val="0"/>
        <w:color w:val="auto"/>
      </w:rPr>
    </w:lvl>
    <w:lvl w:ilvl="4">
      <w:start w:val="1"/>
      <w:numFmt w:val="bullet"/>
      <w:pStyle w:val="Heading5"/>
      <w:lvlText w:val=""/>
      <w:lvlJc w:val="left"/>
      <w:pPr>
        <w:tabs>
          <w:tab w:val="num" w:pos="2880"/>
        </w:tabs>
        <w:ind w:left="2880" w:hanging="720"/>
      </w:pPr>
      <w:rPr>
        <w:rFonts w:ascii="Symbol" w:hAnsi="Symbol"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EF97664"/>
    <w:multiLevelType w:val="hybridMultilevel"/>
    <w:tmpl w:val="39F6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B5182"/>
    <w:multiLevelType w:val="hybridMultilevel"/>
    <w:tmpl w:val="4D1C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D55F78"/>
    <w:multiLevelType w:val="hybridMultilevel"/>
    <w:tmpl w:val="098CAD84"/>
    <w:lvl w:ilvl="0" w:tplc="1F544DB4">
      <w:start w:val="1"/>
      <w:numFmt w:val="upperLetter"/>
      <w:lvlText w:val="%1."/>
      <w:lvlJc w:val="left"/>
      <w:pPr>
        <w:ind w:left="1440" w:hanging="360"/>
      </w:pPr>
      <w:rPr>
        <w:b/>
      </w:rPr>
    </w:lvl>
    <w:lvl w:ilvl="1" w:tplc="B9E41728" w:tentative="1">
      <w:start w:val="1"/>
      <w:numFmt w:val="lowerLetter"/>
      <w:lvlText w:val="%2."/>
      <w:lvlJc w:val="left"/>
      <w:pPr>
        <w:ind w:left="2160" w:hanging="360"/>
      </w:pPr>
    </w:lvl>
    <w:lvl w:ilvl="2" w:tplc="9DF65DD4" w:tentative="1">
      <w:start w:val="1"/>
      <w:numFmt w:val="lowerRoman"/>
      <w:lvlText w:val="%3."/>
      <w:lvlJc w:val="right"/>
      <w:pPr>
        <w:ind w:left="2880" w:hanging="180"/>
      </w:pPr>
    </w:lvl>
    <w:lvl w:ilvl="3" w:tplc="EDB4953E" w:tentative="1">
      <w:start w:val="1"/>
      <w:numFmt w:val="decimal"/>
      <w:lvlText w:val="%4."/>
      <w:lvlJc w:val="left"/>
      <w:pPr>
        <w:ind w:left="3600" w:hanging="360"/>
      </w:pPr>
    </w:lvl>
    <w:lvl w:ilvl="4" w:tplc="F1445EB6" w:tentative="1">
      <w:start w:val="1"/>
      <w:numFmt w:val="lowerLetter"/>
      <w:lvlText w:val="%5."/>
      <w:lvlJc w:val="left"/>
      <w:pPr>
        <w:ind w:left="4320" w:hanging="360"/>
      </w:pPr>
    </w:lvl>
    <w:lvl w:ilvl="5" w:tplc="D4F8F04A" w:tentative="1">
      <w:start w:val="1"/>
      <w:numFmt w:val="lowerRoman"/>
      <w:lvlText w:val="%6."/>
      <w:lvlJc w:val="right"/>
      <w:pPr>
        <w:ind w:left="5040" w:hanging="180"/>
      </w:pPr>
    </w:lvl>
    <w:lvl w:ilvl="6" w:tplc="E80EF978" w:tentative="1">
      <w:start w:val="1"/>
      <w:numFmt w:val="decimal"/>
      <w:lvlText w:val="%7."/>
      <w:lvlJc w:val="left"/>
      <w:pPr>
        <w:ind w:left="5760" w:hanging="360"/>
      </w:pPr>
    </w:lvl>
    <w:lvl w:ilvl="7" w:tplc="110E9EAA" w:tentative="1">
      <w:start w:val="1"/>
      <w:numFmt w:val="lowerLetter"/>
      <w:lvlText w:val="%8."/>
      <w:lvlJc w:val="left"/>
      <w:pPr>
        <w:ind w:left="6480" w:hanging="360"/>
      </w:pPr>
    </w:lvl>
    <w:lvl w:ilvl="8" w:tplc="59EE5D02" w:tentative="1">
      <w:start w:val="1"/>
      <w:numFmt w:val="lowerRoman"/>
      <w:lvlText w:val="%9."/>
      <w:lvlJc w:val="right"/>
      <w:pPr>
        <w:ind w:left="7200" w:hanging="180"/>
      </w:pPr>
    </w:lvl>
  </w:abstractNum>
  <w:abstractNum w:abstractNumId="14" w15:restartNumberingAfterBreak="0">
    <w:nsid w:val="67656C77"/>
    <w:multiLevelType w:val="hybridMultilevel"/>
    <w:tmpl w:val="B7387776"/>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15:restartNumberingAfterBreak="0">
    <w:nsid w:val="70B6364D"/>
    <w:multiLevelType w:val="hybridMultilevel"/>
    <w:tmpl w:val="39F6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65BD5"/>
    <w:multiLevelType w:val="multilevel"/>
    <w:tmpl w:val="663C8CCE"/>
    <w:lvl w:ilvl="0">
      <w:start w:val="1"/>
      <w:numFmt w:val="decimal"/>
      <w:lvlText w:val="%1"/>
      <w:lvlJc w:val="left"/>
      <w:pPr>
        <w:ind w:left="720" w:hanging="720"/>
      </w:pPr>
      <w:rPr>
        <w:rFonts w:hint="default"/>
      </w:rPr>
    </w:lvl>
    <w:lvl w:ilv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F884DEA"/>
    <w:multiLevelType w:val="multilevel"/>
    <w:tmpl w:val="DAD49B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7"/>
  </w:num>
  <w:num w:numId="3">
    <w:abstractNumId w:val="7"/>
  </w:num>
  <w:num w:numId="4">
    <w:abstractNumId w:val="10"/>
  </w:num>
  <w:num w:numId="5">
    <w:abstractNumId w:val="13"/>
  </w:num>
  <w:num w:numId="6">
    <w:abstractNumId w:val="6"/>
  </w:num>
  <w:num w:numId="7">
    <w:abstractNumId w:val="3"/>
  </w:num>
  <w:num w:numId="8">
    <w:abstractNumId w:val="8"/>
  </w:num>
  <w:num w:numId="9">
    <w:abstractNumId w:val="1"/>
  </w:num>
  <w:num w:numId="10">
    <w:abstractNumId w:val="0"/>
  </w:num>
  <w:num w:numId="11">
    <w:abstractNumId w:val="9"/>
  </w:num>
  <w:num w:numId="12">
    <w:abstractNumId w:val="10"/>
  </w:num>
  <w:num w:numId="13">
    <w:abstractNumId w:val="10"/>
  </w:num>
  <w:num w:numId="14">
    <w:abstractNumId w:val="4"/>
  </w:num>
  <w:num w:numId="15">
    <w:abstractNumId w:val="5"/>
  </w:num>
  <w:num w:numId="16">
    <w:abstractNumId w:val="12"/>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7B"/>
    <w:rsid w:val="00003630"/>
    <w:rsid w:val="0001107B"/>
    <w:rsid w:val="0001616C"/>
    <w:rsid w:val="0001630C"/>
    <w:rsid w:val="0002122D"/>
    <w:rsid w:val="000240C3"/>
    <w:rsid w:val="00025205"/>
    <w:rsid w:val="0003295B"/>
    <w:rsid w:val="0003428B"/>
    <w:rsid w:val="0003522B"/>
    <w:rsid w:val="00043A96"/>
    <w:rsid w:val="000504B5"/>
    <w:rsid w:val="000649ED"/>
    <w:rsid w:val="000657CE"/>
    <w:rsid w:val="000732F9"/>
    <w:rsid w:val="00080AE4"/>
    <w:rsid w:val="0008568D"/>
    <w:rsid w:val="0009578D"/>
    <w:rsid w:val="00095EEE"/>
    <w:rsid w:val="000A5D2B"/>
    <w:rsid w:val="000A6387"/>
    <w:rsid w:val="000B0994"/>
    <w:rsid w:val="000B3B26"/>
    <w:rsid w:val="000B4212"/>
    <w:rsid w:val="000B4506"/>
    <w:rsid w:val="000B5BDD"/>
    <w:rsid w:val="000B62EB"/>
    <w:rsid w:val="000B72B9"/>
    <w:rsid w:val="000C187F"/>
    <w:rsid w:val="000C1A76"/>
    <w:rsid w:val="000C5EF7"/>
    <w:rsid w:val="000D2505"/>
    <w:rsid w:val="000D3DCD"/>
    <w:rsid w:val="000E5069"/>
    <w:rsid w:val="000E544F"/>
    <w:rsid w:val="000E5E7D"/>
    <w:rsid w:val="000F7A1D"/>
    <w:rsid w:val="00103634"/>
    <w:rsid w:val="00103F65"/>
    <w:rsid w:val="00107823"/>
    <w:rsid w:val="0011050F"/>
    <w:rsid w:val="00110513"/>
    <w:rsid w:val="00111BBC"/>
    <w:rsid w:val="00114887"/>
    <w:rsid w:val="00114A76"/>
    <w:rsid w:val="00114CCD"/>
    <w:rsid w:val="00131306"/>
    <w:rsid w:val="00134D99"/>
    <w:rsid w:val="00137F30"/>
    <w:rsid w:val="001426BE"/>
    <w:rsid w:val="0014271F"/>
    <w:rsid w:val="001433DD"/>
    <w:rsid w:val="00145197"/>
    <w:rsid w:val="00151A95"/>
    <w:rsid w:val="00151BDB"/>
    <w:rsid w:val="001523CA"/>
    <w:rsid w:val="00160AD6"/>
    <w:rsid w:val="00162392"/>
    <w:rsid w:val="00164562"/>
    <w:rsid w:val="00164640"/>
    <w:rsid w:val="00165166"/>
    <w:rsid w:val="0016542E"/>
    <w:rsid w:val="00165890"/>
    <w:rsid w:val="0016696A"/>
    <w:rsid w:val="001701AE"/>
    <w:rsid w:val="00171C6E"/>
    <w:rsid w:val="00173137"/>
    <w:rsid w:val="001752D8"/>
    <w:rsid w:val="00182DCE"/>
    <w:rsid w:val="00184FF9"/>
    <w:rsid w:val="00185CC3"/>
    <w:rsid w:val="0018645E"/>
    <w:rsid w:val="00191013"/>
    <w:rsid w:val="00195CBB"/>
    <w:rsid w:val="00195EFF"/>
    <w:rsid w:val="00197D25"/>
    <w:rsid w:val="001A07EC"/>
    <w:rsid w:val="001A1B5C"/>
    <w:rsid w:val="001A1CD2"/>
    <w:rsid w:val="001A7C08"/>
    <w:rsid w:val="001B0E9D"/>
    <w:rsid w:val="001C17B5"/>
    <w:rsid w:val="001C338F"/>
    <w:rsid w:val="001C60C7"/>
    <w:rsid w:val="001D47EE"/>
    <w:rsid w:val="001D4951"/>
    <w:rsid w:val="001E1C01"/>
    <w:rsid w:val="001E46EE"/>
    <w:rsid w:val="001E4E85"/>
    <w:rsid w:val="001E5A03"/>
    <w:rsid w:val="001E7DEA"/>
    <w:rsid w:val="001F0189"/>
    <w:rsid w:val="001F09BA"/>
    <w:rsid w:val="001F669C"/>
    <w:rsid w:val="001F726C"/>
    <w:rsid w:val="00200F68"/>
    <w:rsid w:val="00203301"/>
    <w:rsid w:val="002049E1"/>
    <w:rsid w:val="00205694"/>
    <w:rsid w:val="002061B4"/>
    <w:rsid w:val="00210E0D"/>
    <w:rsid w:val="002116FD"/>
    <w:rsid w:val="00216D3F"/>
    <w:rsid w:val="00216EC8"/>
    <w:rsid w:val="0023016D"/>
    <w:rsid w:val="002316DB"/>
    <w:rsid w:val="00236E96"/>
    <w:rsid w:val="00240761"/>
    <w:rsid w:val="00244257"/>
    <w:rsid w:val="0025101F"/>
    <w:rsid w:val="00253812"/>
    <w:rsid w:val="00257091"/>
    <w:rsid w:val="00261AC6"/>
    <w:rsid w:val="00262D12"/>
    <w:rsid w:val="00263E6F"/>
    <w:rsid w:val="002661D8"/>
    <w:rsid w:val="0026722E"/>
    <w:rsid w:val="0026788B"/>
    <w:rsid w:val="00273ED0"/>
    <w:rsid w:val="0028193E"/>
    <w:rsid w:val="00291829"/>
    <w:rsid w:val="002A6B62"/>
    <w:rsid w:val="002A7CD3"/>
    <w:rsid w:val="002B477C"/>
    <w:rsid w:val="002B50E9"/>
    <w:rsid w:val="002B5332"/>
    <w:rsid w:val="002C005C"/>
    <w:rsid w:val="002C0FE0"/>
    <w:rsid w:val="002C12D1"/>
    <w:rsid w:val="002C24B5"/>
    <w:rsid w:val="002C696B"/>
    <w:rsid w:val="002C703D"/>
    <w:rsid w:val="002D11F5"/>
    <w:rsid w:val="002D6E2A"/>
    <w:rsid w:val="002E1997"/>
    <w:rsid w:val="002E43A1"/>
    <w:rsid w:val="002E7C5C"/>
    <w:rsid w:val="0030013C"/>
    <w:rsid w:val="00300387"/>
    <w:rsid w:val="003004A7"/>
    <w:rsid w:val="003022B2"/>
    <w:rsid w:val="0030237A"/>
    <w:rsid w:val="0030400D"/>
    <w:rsid w:val="00306475"/>
    <w:rsid w:val="00306B4A"/>
    <w:rsid w:val="0030704F"/>
    <w:rsid w:val="00310D79"/>
    <w:rsid w:val="00311876"/>
    <w:rsid w:val="00312298"/>
    <w:rsid w:val="00315FEE"/>
    <w:rsid w:val="00317E0D"/>
    <w:rsid w:val="00322BD0"/>
    <w:rsid w:val="003243BD"/>
    <w:rsid w:val="0032753F"/>
    <w:rsid w:val="00327FEC"/>
    <w:rsid w:val="00334B93"/>
    <w:rsid w:val="00335399"/>
    <w:rsid w:val="00336060"/>
    <w:rsid w:val="00336E8A"/>
    <w:rsid w:val="00342935"/>
    <w:rsid w:val="003469B1"/>
    <w:rsid w:val="0034799A"/>
    <w:rsid w:val="00351699"/>
    <w:rsid w:val="00354D29"/>
    <w:rsid w:val="003600A7"/>
    <w:rsid w:val="00361566"/>
    <w:rsid w:val="00364309"/>
    <w:rsid w:val="00364553"/>
    <w:rsid w:val="00367BFC"/>
    <w:rsid w:val="00372F9C"/>
    <w:rsid w:val="003738EA"/>
    <w:rsid w:val="00374D04"/>
    <w:rsid w:val="00375A83"/>
    <w:rsid w:val="00380010"/>
    <w:rsid w:val="0038117E"/>
    <w:rsid w:val="00390D2E"/>
    <w:rsid w:val="00391DB4"/>
    <w:rsid w:val="00392503"/>
    <w:rsid w:val="00394092"/>
    <w:rsid w:val="0039447C"/>
    <w:rsid w:val="00396A00"/>
    <w:rsid w:val="00397057"/>
    <w:rsid w:val="003970FD"/>
    <w:rsid w:val="00397340"/>
    <w:rsid w:val="003A1C2F"/>
    <w:rsid w:val="003A3C99"/>
    <w:rsid w:val="003A45A0"/>
    <w:rsid w:val="003A5645"/>
    <w:rsid w:val="003A600F"/>
    <w:rsid w:val="003B39B9"/>
    <w:rsid w:val="003C41F2"/>
    <w:rsid w:val="003C66A4"/>
    <w:rsid w:val="003C7EFE"/>
    <w:rsid w:val="003C7F1C"/>
    <w:rsid w:val="003D2B09"/>
    <w:rsid w:val="003D41B3"/>
    <w:rsid w:val="003D7540"/>
    <w:rsid w:val="003E017E"/>
    <w:rsid w:val="003E03EF"/>
    <w:rsid w:val="003E0A4B"/>
    <w:rsid w:val="003E3A84"/>
    <w:rsid w:val="003E5D50"/>
    <w:rsid w:val="003E64CC"/>
    <w:rsid w:val="003F4520"/>
    <w:rsid w:val="004042D3"/>
    <w:rsid w:val="004125D3"/>
    <w:rsid w:val="0041597F"/>
    <w:rsid w:val="0041755A"/>
    <w:rsid w:val="004267D8"/>
    <w:rsid w:val="004274C7"/>
    <w:rsid w:val="00437E6B"/>
    <w:rsid w:val="004400BE"/>
    <w:rsid w:val="00440E3C"/>
    <w:rsid w:val="00441F1C"/>
    <w:rsid w:val="00444286"/>
    <w:rsid w:val="004443DF"/>
    <w:rsid w:val="00444D31"/>
    <w:rsid w:val="00447426"/>
    <w:rsid w:val="004609A3"/>
    <w:rsid w:val="00460B81"/>
    <w:rsid w:val="00466882"/>
    <w:rsid w:val="00472ABD"/>
    <w:rsid w:val="00473A67"/>
    <w:rsid w:val="00474F4C"/>
    <w:rsid w:val="00476BA5"/>
    <w:rsid w:val="00480D92"/>
    <w:rsid w:val="00495C55"/>
    <w:rsid w:val="004979FC"/>
    <w:rsid w:val="004A18B4"/>
    <w:rsid w:val="004A7282"/>
    <w:rsid w:val="004A739E"/>
    <w:rsid w:val="004A74C8"/>
    <w:rsid w:val="004B1C05"/>
    <w:rsid w:val="004C2EB9"/>
    <w:rsid w:val="004C4476"/>
    <w:rsid w:val="004C571D"/>
    <w:rsid w:val="004D19EC"/>
    <w:rsid w:val="004D5EEF"/>
    <w:rsid w:val="004E0122"/>
    <w:rsid w:val="004E091C"/>
    <w:rsid w:val="004E0B5C"/>
    <w:rsid w:val="004E3E2E"/>
    <w:rsid w:val="004E5DB4"/>
    <w:rsid w:val="004E662A"/>
    <w:rsid w:val="004E7195"/>
    <w:rsid w:val="004F650B"/>
    <w:rsid w:val="004F75C8"/>
    <w:rsid w:val="00503E3F"/>
    <w:rsid w:val="00504D6C"/>
    <w:rsid w:val="005064BB"/>
    <w:rsid w:val="00507662"/>
    <w:rsid w:val="00507E88"/>
    <w:rsid w:val="00510A14"/>
    <w:rsid w:val="00513C1F"/>
    <w:rsid w:val="00514F51"/>
    <w:rsid w:val="005150A8"/>
    <w:rsid w:val="00522193"/>
    <w:rsid w:val="00522C79"/>
    <w:rsid w:val="0052424F"/>
    <w:rsid w:val="00524EE1"/>
    <w:rsid w:val="00524EE9"/>
    <w:rsid w:val="005266BA"/>
    <w:rsid w:val="005303C4"/>
    <w:rsid w:val="005310B7"/>
    <w:rsid w:val="00531738"/>
    <w:rsid w:val="00540FB9"/>
    <w:rsid w:val="005443CD"/>
    <w:rsid w:val="005443F5"/>
    <w:rsid w:val="00545C97"/>
    <w:rsid w:val="00547366"/>
    <w:rsid w:val="0055571A"/>
    <w:rsid w:val="00555EA7"/>
    <w:rsid w:val="00556544"/>
    <w:rsid w:val="00556E46"/>
    <w:rsid w:val="005579AC"/>
    <w:rsid w:val="00565D9A"/>
    <w:rsid w:val="00565DA7"/>
    <w:rsid w:val="00567781"/>
    <w:rsid w:val="00571120"/>
    <w:rsid w:val="00571AB2"/>
    <w:rsid w:val="00573910"/>
    <w:rsid w:val="00575FCC"/>
    <w:rsid w:val="00577081"/>
    <w:rsid w:val="005771B2"/>
    <w:rsid w:val="0058032D"/>
    <w:rsid w:val="0058153D"/>
    <w:rsid w:val="00582DC7"/>
    <w:rsid w:val="00585298"/>
    <w:rsid w:val="0058679D"/>
    <w:rsid w:val="0058682E"/>
    <w:rsid w:val="00590C8F"/>
    <w:rsid w:val="00591F98"/>
    <w:rsid w:val="0059585D"/>
    <w:rsid w:val="00595951"/>
    <w:rsid w:val="005A0347"/>
    <w:rsid w:val="005A0F16"/>
    <w:rsid w:val="005A4740"/>
    <w:rsid w:val="005A4C66"/>
    <w:rsid w:val="005A753C"/>
    <w:rsid w:val="005A7E3E"/>
    <w:rsid w:val="005B2F8D"/>
    <w:rsid w:val="005B4A9F"/>
    <w:rsid w:val="005B70CB"/>
    <w:rsid w:val="005C1DD7"/>
    <w:rsid w:val="005C470C"/>
    <w:rsid w:val="005C535E"/>
    <w:rsid w:val="005D1B6B"/>
    <w:rsid w:val="005D29DB"/>
    <w:rsid w:val="005D3F3E"/>
    <w:rsid w:val="005E3AB9"/>
    <w:rsid w:val="005E3BAA"/>
    <w:rsid w:val="005E59A4"/>
    <w:rsid w:val="005F0102"/>
    <w:rsid w:val="005F165A"/>
    <w:rsid w:val="005F34D4"/>
    <w:rsid w:val="005F3543"/>
    <w:rsid w:val="005F4E92"/>
    <w:rsid w:val="005F65E7"/>
    <w:rsid w:val="005F71A4"/>
    <w:rsid w:val="0060046A"/>
    <w:rsid w:val="00600626"/>
    <w:rsid w:val="00601018"/>
    <w:rsid w:val="006018B4"/>
    <w:rsid w:val="00601CAD"/>
    <w:rsid w:val="006036B9"/>
    <w:rsid w:val="00606564"/>
    <w:rsid w:val="00620706"/>
    <w:rsid w:val="00620F45"/>
    <w:rsid w:val="00621B02"/>
    <w:rsid w:val="00621F57"/>
    <w:rsid w:val="00622CA4"/>
    <w:rsid w:val="00630BD3"/>
    <w:rsid w:val="00640BFD"/>
    <w:rsid w:val="006454C8"/>
    <w:rsid w:val="00651AAA"/>
    <w:rsid w:val="00654927"/>
    <w:rsid w:val="00664D96"/>
    <w:rsid w:val="006665E7"/>
    <w:rsid w:val="00667ED1"/>
    <w:rsid w:val="00672F71"/>
    <w:rsid w:val="00673D4B"/>
    <w:rsid w:val="00683CC6"/>
    <w:rsid w:val="00684006"/>
    <w:rsid w:val="0068424D"/>
    <w:rsid w:val="00684B0C"/>
    <w:rsid w:val="00684DC7"/>
    <w:rsid w:val="00684F19"/>
    <w:rsid w:val="006865EE"/>
    <w:rsid w:val="00694583"/>
    <w:rsid w:val="006A5B94"/>
    <w:rsid w:val="006B0505"/>
    <w:rsid w:val="006B24E3"/>
    <w:rsid w:val="006B2D59"/>
    <w:rsid w:val="006B5A5C"/>
    <w:rsid w:val="006C2067"/>
    <w:rsid w:val="006C3B75"/>
    <w:rsid w:val="006D01CE"/>
    <w:rsid w:val="006D21A1"/>
    <w:rsid w:val="006E3D3E"/>
    <w:rsid w:val="006F01BA"/>
    <w:rsid w:val="006F7326"/>
    <w:rsid w:val="006F7DA2"/>
    <w:rsid w:val="00700CBE"/>
    <w:rsid w:val="00703CD1"/>
    <w:rsid w:val="00713A37"/>
    <w:rsid w:val="007146BE"/>
    <w:rsid w:val="00714AD5"/>
    <w:rsid w:val="00716611"/>
    <w:rsid w:val="00723301"/>
    <w:rsid w:val="00724479"/>
    <w:rsid w:val="00726896"/>
    <w:rsid w:val="00727142"/>
    <w:rsid w:val="00730F96"/>
    <w:rsid w:val="007326AF"/>
    <w:rsid w:val="00733253"/>
    <w:rsid w:val="007424D1"/>
    <w:rsid w:val="00742B85"/>
    <w:rsid w:val="00743C87"/>
    <w:rsid w:val="0075285A"/>
    <w:rsid w:val="00753514"/>
    <w:rsid w:val="0075362E"/>
    <w:rsid w:val="00753FA1"/>
    <w:rsid w:val="00754EC6"/>
    <w:rsid w:val="00756A9E"/>
    <w:rsid w:val="007577F7"/>
    <w:rsid w:val="007633A4"/>
    <w:rsid w:val="00767413"/>
    <w:rsid w:val="00767B6C"/>
    <w:rsid w:val="007746E1"/>
    <w:rsid w:val="00776D11"/>
    <w:rsid w:val="00787BFB"/>
    <w:rsid w:val="00790CA1"/>
    <w:rsid w:val="00796563"/>
    <w:rsid w:val="00796BED"/>
    <w:rsid w:val="007A3D81"/>
    <w:rsid w:val="007A4A49"/>
    <w:rsid w:val="007A520E"/>
    <w:rsid w:val="007B156F"/>
    <w:rsid w:val="007B401A"/>
    <w:rsid w:val="007B421D"/>
    <w:rsid w:val="007B4D60"/>
    <w:rsid w:val="007B6BD7"/>
    <w:rsid w:val="007C1852"/>
    <w:rsid w:val="007C20E6"/>
    <w:rsid w:val="007C3764"/>
    <w:rsid w:val="007C4E62"/>
    <w:rsid w:val="007C6B08"/>
    <w:rsid w:val="007D102C"/>
    <w:rsid w:val="007D3FB5"/>
    <w:rsid w:val="007D6E9B"/>
    <w:rsid w:val="007D744C"/>
    <w:rsid w:val="007E0254"/>
    <w:rsid w:val="007E1BB6"/>
    <w:rsid w:val="007F082A"/>
    <w:rsid w:val="007F236B"/>
    <w:rsid w:val="007F50EA"/>
    <w:rsid w:val="007F5D91"/>
    <w:rsid w:val="007F782E"/>
    <w:rsid w:val="008123DB"/>
    <w:rsid w:val="00812FFC"/>
    <w:rsid w:val="0081571A"/>
    <w:rsid w:val="0082057C"/>
    <w:rsid w:val="00820A45"/>
    <w:rsid w:val="00822199"/>
    <w:rsid w:val="008223C0"/>
    <w:rsid w:val="008239E7"/>
    <w:rsid w:val="0082643B"/>
    <w:rsid w:val="008308ED"/>
    <w:rsid w:val="008334B3"/>
    <w:rsid w:val="00833D50"/>
    <w:rsid w:val="00834C23"/>
    <w:rsid w:val="0083574A"/>
    <w:rsid w:val="00836F85"/>
    <w:rsid w:val="008448EC"/>
    <w:rsid w:val="008539FF"/>
    <w:rsid w:val="0085412C"/>
    <w:rsid w:val="0085696A"/>
    <w:rsid w:val="00857211"/>
    <w:rsid w:val="008619AB"/>
    <w:rsid w:val="00862674"/>
    <w:rsid w:val="008628F5"/>
    <w:rsid w:val="0086433E"/>
    <w:rsid w:val="00864BA9"/>
    <w:rsid w:val="00864D4C"/>
    <w:rsid w:val="008677AC"/>
    <w:rsid w:val="008714CC"/>
    <w:rsid w:val="008754DF"/>
    <w:rsid w:val="008770D5"/>
    <w:rsid w:val="00882592"/>
    <w:rsid w:val="00883604"/>
    <w:rsid w:val="0089578D"/>
    <w:rsid w:val="00896C3D"/>
    <w:rsid w:val="00896F33"/>
    <w:rsid w:val="008A251C"/>
    <w:rsid w:val="008A4EDC"/>
    <w:rsid w:val="008A4FF0"/>
    <w:rsid w:val="008A6057"/>
    <w:rsid w:val="008B07FD"/>
    <w:rsid w:val="008B22C3"/>
    <w:rsid w:val="008B4F39"/>
    <w:rsid w:val="008C13A6"/>
    <w:rsid w:val="008C7783"/>
    <w:rsid w:val="008D1E73"/>
    <w:rsid w:val="008D2676"/>
    <w:rsid w:val="008D2A7E"/>
    <w:rsid w:val="008D38B3"/>
    <w:rsid w:val="008E0E8F"/>
    <w:rsid w:val="008E47EB"/>
    <w:rsid w:val="008F4257"/>
    <w:rsid w:val="008F75C4"/>
    <w:rsid w:val="00902BF5"/>
    <w:rsid w:val="009039EA"/>
    <w:rsid w:val="00904DD4"/>
    <w:rsid w:val="0090625C"/>
    <w:rsid w:val="0090720B"/>
    <w:rsid w:val="009202FD"/>
    <w:rsid w:val="009270A7"/>
    <w:rsid w:val="00942885"/>
    <w:rsid w:val="00942D87"/>
    <w:rsid w:val="00944999"/>
    <w:rsid w:val="00944E4A"/>
    <w:rsid w:val="00945712"/>
    <w:rsid w:val="009460FC"/>
    <w:rsid w:val="00947804"/>
    <w:rsid w:val="00947CEA"/>
    <w:rsid w:val="00961EBC"/>
    <w:rsid w:val="00962F2B"/>
    <w:rsid w:val="009701FB"/>
    <w:rsid w:val="00972E45"/>
    <w:rsid w:val="009741B1"/>
    <w:rsid w:val="0098204C"/>
    <w:rsid w:val="00985819"/>
    <w:rsid w:val="009A1BE6"/>
    <w:rsid w:val="009A1D38"/>
    <w:rsid w:val="009B16E9"/>
    <w:rsid w:val="009B2F75"/>
    <w:rsid w:val="009B4762"/>
    <w:rsid w:val="009B48A5"/>
    <w:rsid w:val="009B55E1"/>
    <w:rsid w:val="009B642F"/>
    <w:rsid w:val="009B7B98"/>
    <w:rsid w:val="009C0018"/>
    <w:rsid w:val="009C0B60"/>
    <w:rsid w:val="009C0F2E"/>
    <w:rsid w:val="009C3D3E"/>
    <w:rsid w:val="009C5896"/>
    <w:rsid w:val="009C6208"/>
    <w:rsid w:val="009C65B6"/>
    <w:rsid w:val="009C6916"/>
    <w:rsid w:val="009D2102"/>
    <w:rsid w:val="009D2579"/>
    <w:rsid w:val="009D2D1C"/>
    <w:rsid w:val="009D3EC4"/>
    <w:rsid w:val="009D4B69"/>
    <w:rsid w:val="009E19C7"/>
    <w:rsid w:val="009E458F"/>
    <w:rsid w:val="009E4C25"/>
    <w:rsid w:val="009E54B4"/>
    <w:rsid w:val="009F0451"/>
    <w:rsid w:val="009F3EA5"/>
    <w:rsid w:val="009F72FC"/>
    <w:rsid w:val="00A0047C"/>
    <w:rsid w:val="00A00599"/>
    <w:rsid w:val="00A013CE"/>
    <w:rsid w:val="00A050F5"/>
    <w:rsid w:val="00A0552F"/>
    <w:rsid w:val="00A14588"/>
    <w:rsid w:val="00A14D47"/>
    <w:rsid w:val="00A17DD5"/>
    <w:rsid w:val="00A22C75"/>
    <w:rsid w:val="00A248BB"/>
    <w:rsid w:val="00A25936"/>
    <w:rsid w:val="00A26635"/>
    <w:rsid w:val="00A276DC"/>
    <w:rsid w:val="00A316AE"/>
    <w:rsid w:val="00A321A5"/>
    <w:rsid w:val="00A32E45"/>
    <w:rsid w:val="00A34AD4"/>
    <w:rsid w:val="00A34FFF"/>
    <w:rsid w:val="00A36FE8"/>
    <w:rsid w:val="00A415B1"/>
    <w:rsid w:val="00A41F12"/>
    <w:rsid w:val="00A41F2F"/>
    <w:rsid w:val="00A42212"/>
    <w:rsid w:val="00A42239"/>
    <w:rsid w:val="00A422B8"/>
    <w:rsid w:val="00A452EC"/>
    <w:rsid w:val="00A47A62"/>
    <w:rsid w:val="00A5133D"/>
    <w:rsid w:val="00A51C59"/>
    <w:rsid w:val="00A51EDC"/>
    <w:rsid w:val="00A530A4"/>
    <w:rsid w:val="00A545A2"/>
    <w:rsid w:val="00A54E77"/>
    <w:rsid w:val="00A66E0D"/>
    <w:rsid w:val="00A71922"/>
    <w:rsid w:val="00A74B0E"/>
    <w:rsid w:val="00A75F73"/>
    <w:rsid w:val="00A75FDA"/>
    <w:rsid w:val="00A7756D"/>
    <w:rsid w:val="00A807C1"/>
    <w:rsid w:val="00A81666"/>
    <w:rsid w:val="00A82BEC"/>
    <w:rsid w:val="00A838BF"/>
    <w:rsid w:val="00A85DBF"/>
    <w:rsid w:val="00A944DC"/>
    <w:rsid w:val="00A947F5"/>
    <w:rsid w:val="00A95809"/>
    <w:rsid w:val="00A97ABE"/>
    <w:rsid w:val="00AA0AA6"/>
    <w:rsid w:val="00AA4A7F"/>
    <w:rsid w:val="00AA4E9E"/>
    <w:rsid w:val="00AB0CD0"/>
    <w:rsid w:val="00AB51DA"/>
    <w:rsid w:val="00AD0472"/>
    <w:rsid w:val="00AD498A"/>
    <w:rsid w:val="00AE1C55"/>
    <w:rsid w:val="00AE7DDC"/>
    <w:rsid w:val="00AF19E0"/>
    <w:rsid w:val="00AF1DFA"/>
    <w:rsid w:val="00AF5083"/>
    <w:rsid w:val="00AF531C"/>
    <w:rsid w:val="00B008E3"/>
    <w:rsid w:val="00B02ACA"/>
    <w:rsid w:val="00B04581"/>
    <w:rsid w:val="00B047C1"/>
    <w:rsid w:val="00B0523C"/>
    <w:rsid w:val="00B062B0"/>
    <w:rsid w:val="00B15904"/>
    <w:rsid w:val="00B16D08"/>
    <w:rsid w:val="00B16D45"/>
    <w:rsid w:val="00B2185A"/>
    <w:rsid w:val="00B21CDE"/>
    <w:rsid w:val="00B239A2"/>
    <w:rsid w:val="00B23ABB"/>
    <w:rsid w:val="00B249A9"/>
    <w:rsid w:val="00B24C61"/>
    <w:rsid w:val="00B24F2C"/>
    <w:rsid w:val="00B2663D"/>
    <w:rsid w:val="00B27A2F"/>
    <w:rsid w:val="00B317DE"/>
    <w:rsid w:val="00B32A54"/>
    <w:rsid w:val="00B34C27"/>
    <w:rsid w:val="00B36EFD"/>
    <w:rsid w:val="00B44E51"/>
    <w:rsid w:val="00B50B49"/>
    <w:rsid w:val="00B51DF0"/>
    <w:rsid w:val="00B520BB"/>
    <w:rsid w:val="00B523EB"/>
    <w:rsid w:val="00B56FF2"/>
    <w:rsid w:val="00B64860"/>
    <w:rsid w:val="00B662C9"/>
    <w:rsid w:val="00B72062"/>
    <w:rsid w:val="00B763C5"/>
    <w:rsid w:val="00B77D5F"/>
    <w:rsid w:val="00B80390"/>
    <w:rsid w:val="00B87EF5"/>
    <w:rsid w:val="00B9590A"/>
    <w:rsid w:val="00BA4614"/>
    <w:rsid w:val="00BB21EC"/>
    <w:rsid w:val="00BB314F"/>
    <w:rsid w:val="00BB551B"/>
    <w:rsid w:val="00BB5B0D"/>
    <w:rsid w:val="00BC254A"/>
    <w:rsid w:val="00BC3D2B"/>
    <w:rsid w:val="00BC563A"/>
    <w:rsid w:val="00BC631A"/>
    <w:rsid w:val="00BC6C90"/>
    <w:rsid w:val="00BC7311"/>
    <w:rsid w:val="00BD0D43"/>
    <w:rsid w:val="00BD17BE"/>
    <w:rsid w:val="00BD5CCD"/>
    <w:rsid w:val="00BD6E46"/>
    <w:rsid w:val="00BE06C9"/>
    <w:rsid w:val="00BE73A0"/>
    <w:rsid w:val="00BF1C72"/>
    <w:rsid w:val="00BF4071"/>
    <w:rsid w:val="00BF5C1F"/>
    <w:rsid w:val="00BF60E0"/>
    <w:rsid w:val="00BF6D58"/>
    <w:rsid w:val="00C00EE5"/>
    <w:rsid w:val="00C029F5"/>
    <w:rsid w:val="00C031DF"/>
    <w:rsid w:val="00C036EA"/>
    <w:rsid w:val="00C03B21"/>
    <w:rsid w:val="00C153E8"/>
    <w:rsid w:val="00C21EAE"/>
    <w:rsid w:val="00C23AE1"/>
    <w:rsid w:val="00C252BA"/>
    <w:rsid w:val="00C31A7E"/>
    <w:rsid w:val="00C31B06"/>
    <w:rsid w:val="00C40F19"/>
    <w:rsid w:val="00C41005"/>
    <w:rsid w:val="00C44983"/>
    <w:rsid w:val="00C45BEB"/>
    <w:rsid w:val="00C47C31"/>
    <w:rsid w:val="00C52FB3"/>
    <w:rsid w:val="00C53B35"/>
    <w:rsid w:val="00C568E9"/>
    <w:rsid w:val="00C612BE"/>
    <w:rsid w:val="00C61DFD"/>
    <w:rsid w:val="00C64E7F"/>
    <w:rsid w:val="00C66A51"/>
    <w:rsid w:val="00C71206"/>
    <w:rsid w:val="00C73CFC"/>
    <w:rsid w:val="00C73D5B"/>
    <w:rsid w:val="00C813EC"/>
    <w:rsid w:val="00C81698"/>
    <w:rsid w:val="00C8243B"/>
    <w:rsid w:val="00C83776"/>
    <w:rsid w:val="00C8611B"/>
    <w:rsid w:val="00C87F7A"/>
    <w:rsid w:val="00C90340"/>
    <w:rsid w:val="00C92033"/>
    <w:rsid w:val="00C9255D"/>
    <w:rsid w:val="00C926E3"/>
    <w:rsid w:val="00C954F5"/>
    <w:rsid w:val="00C95CE3"/>
    <w:rsid w:val="00C97938"/>
    <w:rsid w:val="00C97D8D"/>
    <w:rsid w:val="00CA0C2A"/>
    <w:rsid w:val="00CA1108"/>
    <w:rsid w:val="00CA2A00"/>
    <w:rsid w:val="00CA38F0"/>
    <w:rsid w:val="00CA3B81"/>
    <w:rsid w:val="00CA4EA0"/>
    <w:rsid w:val="00CA737D"/>
    <w:rsid w:val="00CB069D"/>
    <w:rsid w:val="00CB0B35"/>
    <w:rsid w:val="00CB502C"/>
    <w:rsid w:val="00CB7A95"/>
    <w:rsid w:val="00CC0567"/>
    <w:rsid w:val="00CC4D1F"/>
    <w:rsid w:val="00CC7829"/>
    <w:rsid w:val="00CC7E26"/>
    <w:rsid w:val="00CD023E"/>
    <w:rsid w:val="00CD134C"/>
    <w:rsid w:val="00CD48F1"/>
    <w:rsid w:val="00CD4D6E"/>
    <w:rsid w:val="00CD5877"/>
    <w:rsid w:val="00CE2C09"/>
    <w:rsid w:val="00CE40C1"/>
    <w:rsid w:val="00CE54C2"/>
    <w:rsid w:val="00CE59CD"/>
    <w:rsid w:val="00CE67B2"/>
    <w:rsid w:val="00CE7C0A"/>
    <w:rsid w:val="00CF738E"/>
    <w:rsid w:val="00D00F88"/>
    <w:rsid w:val="00D0425C"/>
    <w:rsid w:val="00D059C7"/>
    <w:rsid w:val="00D06A75"/>
    <w:rsid w:val="00D170A2"/>
    <w:rsid w:val="00D26F7B"/>
    <w:rsid w:val="00D32E67"/>
    <w:rsid w:val="00D35B89"/>
    <w:rsid w:val="00D36BE5"/>
    <w:rsid w:val="00D374F3"/>
    <w:rsid w:val="00D454A0"/>
    <w:rsid w:val="00D50172"/>
    <w:rsid w:val="00D56E4C"/>
    <w:rsid w:val="00D57BD0"/>
    <w:rsid w:val="00D60005"/>
    <w:rsid w:val="00D60EEF"/>
    <w:rsid w:val="00D60FE7"/>
    <w:rsid w:val="00D63780"/>
    <w:rsid w:val="00D63EDF"/>
    <w:rsid w:val="00D642AF"/>
    <w:rsid w:val="00D7019E"/>
    <w:rsid w:val="00D7469F"/>
    <w:rsid w:val="00D800E1"/>
    <w:rsid w:val="00D804CF"/>
    <w:rsid w:val="00D8061E"/>
    <w:rsid w:val="00D85A5D"/>
    <w:rsid w:val="00D86561"/>
    <w:rsid w:val="00D90176"/>
    <w:rsid w:val="00D90AEE"/>
    <w:rsid w:val="00D9355F"/>
    <w:rsid w:val="00D93CB1"/>
    <w:rsid w:val="00D93D35"/>
    <w:rsid w:val="00D93FDE"/>
    <w:rsid w:val="00D949DF"/>
    <w:rsid w:val="00D9573B"/>
    <w:rsid w:val="00DA26E2"/>
    <w:rsid w:val="00DA5DC4"/>
    <w:rsid w:val="00DA6903"/>
    <w:rsid w:val="00DA7E40"/>
    <w:rsid w:val="00DB053C"/>
    <w:rsid w:val="00DB0EE4"/>
    <w:rsid w:val="00DB11AF"/>
    <w:rsid w:val="00DB18BD"/>
    <w:rsid w:val="00DB211F"/>
    <w:rsid w:val="00DB5926"/>
    <w:rsid w:val="00DC24A7"/>
    <w:rsid w:val="00DC322E"/>
    <w:rsid w:val="00DC50B5"/>
    <w:rsid w:val="00DD0062"/>
    <w:rsid w:val="00DD0D6E"/>
    <w:rsid w:val="00DD6097"/>
    <w:rsid w:val="00DD7A58"/>
    <w:rsid w:val="00DE541E"/>
    <w:rsid w:val="00DE62BD"/>
    <w:rsid w:val="00DF3641"/>
    <w:rsid w:val="00DF3D81"/>
    <w:rsid w:val="00DF6DEE"/>
    <w:rsid w:val="00E01D21"/>
    <w:rsid w:val="00E0262D"/>
    <w:rsid w:val="00E03B81"/>
    <w:rsid w:val="00E0632D"/>
    <w:rsid w:val="00E10F1F"/>
    <w:rsid w:val="00E13271"/>
    <w:rsid w:val="00E132C4"/>
    <w:rsid w:val="00E22734"/>
    <w:rsid w:val="00E23AF3"/>
    <w:rsid w:val="00E2409A"/>
    <w:rsid w:val="00E267B7"/>
    <w:rsid w:val="00E35B29"/>
    <w:rsid w:val="00E3692F"/>
    <w:rsid w:val="00E37EA8"/>
    <w:rsid w:val="00E41B12"/>
    <w:rsid w:val="00E4344B"/>
    <w:rsid w:val="00E4376F"/>
    <w:rsid w:val="00E44650"/>
    <w:rsid w:val="00E45BEA"/>
    <w:rsid w:val="00E4783D"/>
    <w:rsid w:val="00E5186A"/>
    <w:rsid w:val="00E54EA9"/>
    <w:rsid w:val="00E601F4"/>
    <w:rsid w:val="00E67B3A"/>
    <w:rsid w:val="00E704F6"/>
    <w:rsid w:val="00E839D2"/>
    <w:rsid w:val="00E84D49"/>
    <w:rsid w:val="00E910B3"/>
    <w:rsid w:val="00E91A8A"/>
    <w:rsid w:val="00E9603B"/>
    <w:rsid w:val="00EA0429"/>
    <w:rsid w:val="00EA4327"/>
    <w:rsid w:val="00EA5BED"/>
    <w:rsid w:val="00EB046A"/>
    <w:rsid w:val="00EB1562"/>
    <w:rsid w:val="00EB319E"/>
    <w:rsid w:val="00EB5F78"/>
    <w:rsid w:val="00EB6445"/>
    <w:rsid w:val="00EB69B7"/>
    <w:rsid w:val="00EC55E5"/>
    <w:rsid w:val="00EC571D"/>
    <w:rsid w:val="00ED24BE"/>
    <w:rsid w:val="00ED55A6"/>
    <w:rsid w:val="00EE3D3F"/>
    <w:rsid w:val="00EE79D7"/>
    <w:rsid w:val="00EE7F07"/>
    <w:rsid w:val="00EF0FE6"/>
    <w:rsid w:val="00EF602E"/>
    <w:rsid w:val="00EF6A39"/>
    <w:rsid w:val="00F111FF"/>
    <w:rsid w:val="00F12DD6"/>
    <w:rsid w:val="00F13460"/>
    <w:rsid w:val="00F136A0"/>
    <w:rsid w:val="00F2059D"/>
    <w:rsid w:val="00F2407B"/>
    <w:rsid w:val="00F266C9"/>
    <w:rsid w:val="00F27A0C"/>
    <w:rsid w:val="00F27F63"/>
    <w:rsid w:val="00F35680"/>
    <w:rsid w:val="00F361E4"/>
    <w:rsid w:val="00F41372"/>
    <w:rsid w:val="00F443F4"/>
    <w:rsid w:val="00F459A9"/>
    <w:rsid w:val="00F51B83"/>
    <w:rsid w:val="00F54F3F"/>
    <w:rsid w:val="00F679D3"/>
    <w:rsid w:val="00F67C5C"/>
    <w:rsid w:val="00F71972"/>
    <w:rsid w:val="00F720FF"/>
    <w:rsid w:val="00F754FA"/>
    <w:rsid w:val="00F803DB"/>
    <w:rsid w:val="00F85C90"/>
    <w:rsid w:val="00F86606"/>
    <w:rsid w:val="00F90ADC"/>
    <w:rsid w:val="00F92568"/>
    <w:rsid w:val="00F936B0"/>
    <w:rsid w:val="00F93B85"/>
    <w:rsid w:val="00FA32E4"/>
    <w:rsid w:val="00FA481B"/>
    <w:rsid w:val="00FA4A83"/>
    <w:rsid w:val="00FA5962"/>
    <w:rsid w:val="00FB1EA0"/>
    <w:rsid w:val="00FB3D09"/>
    <w:rsid w:val="00FB50E3"/>
    <w:rsid w:val="00FB6C99"/>
    <w:rsid w:val="00FB6DE0"/>
    <w:rsid w:val="00FC06E4"/>
    <w:rsid w:val="00FD5200"/>
    <w:rsid w:val="00FD7896"/>
    <w:rsid w:val="00FE606A"/>
    <w:rsid w:val="00FF0063"/>
    <w:rsid w:val="00FF0FCC"/>
    <w:rsid w:val="00FF446F"/>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E1E952"/>
  <w15:docId w15:val="{DEF42BFF-D8A9-4BA1-8CBB-3864191B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4"/>
    </w:rPr>
  </w:style>
  <w:style w:type="paragraph" w:styleId="Heading1">
    <w:name w:val="heading 1"/>
    <w:aliases w:val="Part"/>
    <w:basedOn w:val="Normal"/>
    <w:next w:val="BodyText"/>
    <w:autoRedefine/>
    <w:qFormat/>
    <w:rsid w:val="00EB1562"/>
    <w:pPr>
      <w:widowControl/>
      <w:spacing w:before="120" w:after="120"/>
      <w:jc w:val="center"/>
      <w:outlineLvl w:val="0"/>
    </w:pPr>
    <w:rPr>
      <w:rFonts w:ascii="Calibri" w:hAnsi="Calibri" w:cs="Calibri"/>
      <w:b/>
      <w:bCs/>
      <w:iCs/>
      <w:caps/>
      <w:sz w:val="24"/>
    </w:rPr>
  </w:style>
  <w:style w:type="paragraph" w:styleId="Heading2">
    <w:name w:val="heading 2"/>
    <w:aliases w:val="Part 1.1"/>
    <w:basedOn w:val="Normal"/>
    <w:next w:val="BodyTextIndent"/>
    <w:autoRedefine/>
    <w:qFormat/>
    <w:rsid w:val="00E0632D"/>
    <w:pPr>
      <w:keepNext/>
      <w:widowControl/>
      <w:numPr>
        <w:ilvl w:val="1"/>
        <w:numId w:val="17"/>
      </w:numPr>
      <w:spacing w:before="240" w:after="120"/>
      <w:outlineLvl w:val="1"/>
    </w:pPr>
    <w:rPr>
      <w:rFonts w:ascii="Calibri" w:hAnsi="Calibri" w:cs="Calibri"/>
      <w:b/>
      <w:bCs/>
      <w:iCs/>
      <w:sz w:val="24"/>
    </w:rPr>
  </w:style>
  <w:style w:type="paragraph" w:styleId="Heading3">
    <w:name w:val="heading 3"/>
    <w:aliases w:val="Part A."/>
    <w:basedOn w:val="Normal"/>
    <w:next w:val="BodyTextIndent"/>
    <w:link w:val="Heading3Char"/>
    <w:qFormat/>
    <w:rsid w:val="00C252BA"/>
    <w:pPr>
      <w:widowControl/>
      <w:numPr>
        <w:ilvl w:val="2"/>
        <w:numId w:val="20"/>
      </w:numPr>
      <w:spacing w:before="240" w:after="240"/>
      <w:outlineLvl w:val="2"/>
    </w:pPr>
    <w:rPr>
      <w:rFonts w:cs="Arial"/>
      <w:bCs/>
      <w:szCs w:val="26"/>
    </w:rPr>
  </w:style>
  <w:style w:type="paragraph" w:styleId="Heading5">
    <w:name w:val="heading 5"/>
    <w:aliases w:val="Part a."/>
    <w:basedOn w:val="Normal"/>
    <w:next w:val="BodyTextIndent5"/>
    <w:qFormat/>
    <w:pPr>
      <w:widowControl/>
      <w:numPr>
        <w:ilvl w:val="4"/>
        <w:numId w:val="20"/>
      </w:numPr>
      <w:spacing w:before="240" w:after="240"/>
      <w:outlineLvl w:val="4"/>
    </w:pPr>
    <w:rPr>
      <w:bCs/>
      <w:iCs/>
      <w:szCs w:val="26"/>
    </w:rPr>
  </w:style>
  <w:style w:type="paragraph" w:styleId="Heading6">
    <w:name w:val="heading 6"/>
    <w:aliases w:val="Part (1)"/>
    <w:basedOn w:val="Normal"/>
    <w:next w:val="BodyTextIndent"/>
    <w:qFormat/>
    <w:pPr>
      <w:widowControl/>
      <w:numPr>
        <w:ilvl w:val="5"/>
        <w:numId w:val="20"/>
      </w:numPr>
      <w:tabs>
        <w:tab w:val="left" w:pos="2232"/>
      </w:tabs>
      <w:spacing w:before="240" w:after="240"/>
      <w:outlineLvl w:val="5"/>
    </w:pPr>
    <w:rPr>
      <w:bCs/>
      <w:szCs w:val="22"/>
    </w:rPr>
  </w:style>
  <w:style w:type="paragraph" w:styleId="Heading7">
    <w:name w:val="heading 7"/>
    <w:aliases w:val="Part (a)"/>
    <w:basedOn w:val="Normal"/>
    <w:next w:val="Normal"/>
    <w:qFormat/>
    <w:pPr>
      <w:widowControl/>
      <w:numPr>
        <w:ilvl w:val="6"/>
        <w:numId w:val="20"/>
      </w:numPr>
      <w:outlineLvl w:val="6"/>
    </w:pPr>
    <w:rPr>
      <w:szCs w:val="22"/>
    </w:rPr>
  </w:style>
  <w:style w:type="paragraph" w:styleId="Heading8">
    <w:name w:val="heading 8"/>
    <w:basedOn w:val="Normal"/>
    <w:next w:val="BodyTextIndent"/>
    <w:autoRedefine/>
    <w:qFormat/>
    <w:pPr>
      <w:widowControl/>
      <w:numPr>
        <w:ilvl w:val="7"/>
        <w:numId w:val="1"/>
      </w:numPr>
      <w:spacing w:before="60" w:after="60"/>
      <w:outlineLvl w:val="7"/>
    </w:pPr>
    <w:rPr>
      <w:iCs/>
      <w:szCs w:val="22"/>
    </w:rPr>
  </w:style>
  <w:style w:type="paragraph" w:styleId="Heading9">
    <w:name w:val="heading 9"/>
    <w:basedOn w:val="Normal"/>
    <w:autoRedefine/>
    <w:qFormat/>
    <w:pPr>
      <w:widowControl/>
      <w:numPr>
        <w:ilvl w:val="8"/>
        <w:numId w:val="2"/>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pPr>
    <w:rPr>
      <w:szCs w:val="22"/>
    </w:rPr>
  </w:style>
  <w:style w:type="paragraph" w:styleId="BodyTextIndent">
    <w:name w:val="Body Text Indent"/>
    <w:basedOn w:val="Normal"/>
    <w:link w:val="BodyTextIndentChar"/>
    <w:pPr>
      <w:widowControl/>
      <w:ind w:left="720"/>
    </w:pPr>
    <w:rPr>
      <w:szCs w:val="22"/>
    </w:rPr>
  </w:style>
  <w:style w:type="paragraph" w:customStyle="1" w:styleId="BodyTextIndent4">
    <w:name w:val="Body Text Indent 4"/>
    <w:basedOn w:val="BodyTextIndent"/>
    <w:pPr>
      <w:ind w:left="1440"/>
    </w:pPr>
    <w:rPr>
      <w:color w:val="000000"/>
    </w:rPr>
  </w:style>
  <w:style w:type="paragraph" w:customStyle="1" w:styleId="BodyTextIndent5">
    <w:name w:val="Body Text Indent 5"/>
    <w:basedOn w:val="Normal"/>
    <w:pPr>
      <w:widowControl/>
      <w:ind w:left="2160"/>
    </w:pPr>
    <w:rPr>
      <w:szCs w:val="22"/>
    </w:rPr>
  </w:style>
  <w:style w:type="paragraph" w:customStyle="1" w:styleId="IssueBullet">
    <w:name w:val="Issue Bullet"/>
    <w:basedOn w:val="IssueHistory"/>
    <w:next w:val="IssueHistory"/>
    <w:pPr>
      <w:tabs>
        <w:tab w:val="num" w:pos="331"/>
      </w:tabs>
      <w:ind w:left="360" w:hanging="209"/>
    </w:pPr>
  </w:style>
  <w:style w:type="paragraph" w:customStyle="1" w:styleId="IssueHistory">
    <w:name w:val="Issue History"/>
    <w:basedOn w:val="Normal"/>
    <w:next w:val="Normal"/>
    <w:rPr>
      <w:sz w:val="18"/>
    </w:rPr>
  </w:style>
  <w:style w:type="paragraph" w:styleId="Header">
    <w:name w:val="header"/>
    <w:basedOn w:val="Normal"/>
  </w:style>
  <w:style w:type="paragraph" w:styleId="Footer">
    <w:name w:val="footer"/>
    <w:basedOn w:val="Normal"/>
    <w:pPr>
      <w:tabs>
        <w:tab w:val="center" w:pos="4320"/>
        <w:tab w:val="right" w:pos="8640"/>
      </w:tabs>
    </w:pPr>
  </w:style>
  <w:style w:type="paragraph" w:styleId="BodyTextIndent2">
    <w:name w:val="Body Text Indent 2"/>
    <w:basedOn w:val="Normal"/>
    <w:pPr>
      <w:widowControl/>
      <w:ind w:left="1080"/>
    </w:pPr>
    <w:rPr>
      <w:szCs w:val="22"/>
    </w:rPr>
  </w:style>
  <w:style w:type="paragraph" w:styleId="BodyTextIndent3">
    <w:name w:val="Body Text Indent 3"/>
    <w:basedOn w:val="Normal"/>
    <w:pPr>
      <w:widowControl/>
      <w:ind w:left="2160"/>
      <w:jc w:val="both"/>
    </w:pPr>
    <w:rPr>
      <w:szCs w:val="22"/>
    </w:rPr>
  </w:style>
  <w:style w:type="paragraph" w:customStyle="1" w:styleId="Section">
    <w:name w:val="Section"/>
    <w:basedOn w:val="Normal"/>
    <w:next w:val="BodyTextIndent"/>
    <w:autoRedefine/>
    <w:pPr>
      <w:widowControl/>
    </w:pPr>
    <w:rPr>
      <w:caps/>
      <w:sz w:val="24"/>
      <w:szCs w:val="22"/>
    </w:rPr>
  </w:style>
  <w:style w:type="paragraph" w:customStyle="1" w:styleId="Numbering">
    <w:name w:val="Numbering"/>
    <w:basedOn w:val="Normal"/>
    <w:autoRedefine/>
    <w:rsid w:val="00C252BA"/>
    <w:pPr>
      <w:widowControl/>
      <w:numPr>
        <w:numId w:val="3"/>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rPr>
      <w:color w:val="0000FF"/>
    </w:rPr>
  </w:style>
  <w:style w:type="character" w:customStyle="1" w:styleId="NUM">
    <w:name w:val="NUM"/>
    <w:rPr>
      <w:rFonts w:ascii="Arial" w:hAnsi="Arial" w:cs="Arial"/>
      <w:b/>
      <w:bCs/>
    </w:rPr>
  </w:style>
  <w:style w:type="character" w:customStyle="1" w:styleId="NAM">
    <w:name w:val="NAM"/>
    <w:rPr>
      <w:rFonts w:ascii="Arial" w:hAnsi="Arial" w:cs="Arial"/>
      <w:b/>
      <w:bCs/>
    </w:rPr>
  </w:style>
  <w:style w:type="paragraph" w:customStyle="1" w:styleId="EDT">
    <w:name w:val="EDT"/>
    <w:basedOn w:val="Normal"/>
    <w:autoRedefine/>
    <w:rsid w:val="002E1997"/>
    <w:pPr>
      <w:spacing w:before="240" w:after="120"/>
    </w:pPr>
    <w:rPr>
      <w:rFonts w:asciiTheme="minorHAnsi" w:hAnsiTheme="minorHAnsi" w:cstheme="minorHAnsi"/>
      <w:b/>
      <w:bCs/>
    </w:rPr>
  </w:style>
  <w:style w:type="paragraph" w:customStyle="1" w:styleId="EOS">
    <w:name w:val="EOS"/>
    <w:basedOn w:val="Normal"/>
    <w:pPr>
      <w:spacing w:before="480"/>
    </w:pPr>
    <w:rPr>
      <w:rFonts w:cs="Arial"/>
      <w:bCs/>
    </w:rPr>
  </w:style>
  <w:style w:type="character" w:styleId="LineNumber">
    <w:name w:val="line number"/>
    <w:basedOn w:val="DefaultParagraphFont"/>
  </w:style>
  <w:style w:type="paragraph" w:customStyle="1" w:styleId="SCT">
    <w:name w:val="SCT"/>
    <w:basedOn w:val="Normal"/>
    <w:pPr>
      <w:spacing w:before="120" w:after="240"/>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A74B0E"/>
    <w:pPr>
      <w:tabs>
        <w:tab w:val="right" w:leader="dot" w:pos="9782"/>
      </w:tabs>
      <w:spacing w:before="120" w:after="120"/>
    </w:pPr>
  </w:style>
  <w:style w:type="paragraph" w:styleId="TOC2">
    <w:name w:val="toc 2"/>
    <w:basedOn w:val="Normal"/>
    <w:next w:val="Normal"/>
    <w:autoRedefine/>
    <w:uiPriority w:val="39"/>
    <w:rsid w:val="00540FB9"/>
    <w:pPr>
      <w:tabs>
        <w:tab w:val="left" w:pos="960"/>
        <w:tab w:val="right" w:leader="dot" w:pos="9782"/>
      </w:tabs>
      <w:spacing w:line="360" w:lineRule="auto"/>
      <w:ind w:left="216"/>
    </w:pPr>
  </w:style>
  <w:style w:type="paragraph" w:styleId="TOC3">
    <w:name w:val="toc 3"/>
    <w:basedOn w:val="Normal"/>
    <w:next w:val="Normal"/>
    <w:autoRedefine/>
    <w:semiHidden/>
    <w:rsid w:val="00A00599"/>
    <w:pPr>
      <w:ind w:left="440"/>
    </w:pPr>
  </w:style>
  <w:style w:type="character" w:styleId="Hyperlink">
    <w:name w:val="Hyperlink"/>
    <w:uiPriority w:val="99"/>
    <w:rsid w:val="00A00599"/>
    <w:rPr>
      <w:color w:val="0000FF"/>
      <w:u w:val="single"/>
    </w:rPr>
  </w:style>
  <w:style w:type="paragraph" w:customStyle="1" w:styleId="StyleBodyText16ptItalic">
    <w:name w:val="Style Body Text + 16 pt Italic"/>
    <w:basedOn w:val="BodyText"/>
    <w:link w:val="StyleBodyText16ptItalicChar"/>
    <w:rsid w:val="00582DC7"/>
    <w:rPr>
      <w:i/>
      <w:iCs/>
    </w:rPr>
  </w:style>
  <w:style w:type="character" w:customStyle="1" w:styleId="BodyTextChar">
    <w:name w:val="Body Text Char"/>
    <w:link w:val="BodyText"/>
    <w:rsid w:val="00582DC7"/>
    <w:rPr>
      <w:sz w:val="22"/>
      <w:szCs w:val="22"/>
      <w:lang w:val="en-US" w:eastAsia="en-US" w:bidi="ar-SA"/>
    </w:rPr>
  </w:style>
  <w:style w:type="character" w:customStyle="1" w:styleId="StyleBodyText16ptItalicChar">
    <w:name w:val="Style Body Text + 16 pt Italic Char"/>
    <w:link w:val="StyleBodyText16ptItalic"/>
    <w:rsid w:val="00582DC7"/>
    <w:rPr>
      <w:i/>
      <w:iCs/>
      <w:sz w:val="22"/>
      <w:szCs w:val="22"/>
      <w:lang w:val="en-US" w:eastAsia="en-US" w:bidi="ar-SA"/>
    </w:rPr>
  </w:style>
  <w:style w:type="paragraph" w:styleId="BlockText">
    <w:name w:val="Block Text"/>
    <w:basedOn w:val="Normal"/>
    <w:rsid w:val="00582DC7"/>
    <w:pPr>
      <w:spacing w:after="120"/>
      <w:ind w:left="1440" w:right="1440"/>
    </w:pPr>
  </w:style>
  <w:style w:type="paragraph" w:styleId="BodyText2">
    <w:name w:val="Body Text 2"/>
    <w:basedOn w:val="Normal"/>
    <w:link w:val="BodyText2Char"/>
    <w:rsid w:val="00582DC7"/>
    <w:pPr>
      <w:spacing w:after="120" w:line="480" w:lineRule="auto"/>
    </w:pPr>
  </w:style>
  <w:style w:type="character" w:customStyle="1" w:styleId="BodyText2Char">
    <w:name w:val="Body Text 2 Char"/>
    <w:link w:val="BodyText2"/>
    <w:rsid w:val="00582DC7"/>
    <w:rPr>
      <w:sz w:val="22"/>
      <w:szCs w:val="24"/>
      <w:lang w:val="en-US" w:eastAsia="en-US" w:bidi="ar-SA"/>
    </w:rPr>
  </w:style>
  <w:style w:type="character" w:customStyle="1" w:styleId="Style14ptBold">
    <w:name w:val="Style 14 pt Bold"/>
    <w:rsid w:val="00942885"/>
    <w:rPr>
      <w:rFonts w:ascii="Arial" w:hAnsi="Arial"/>
      <w:b/>
      <w:bCs/>
      <w:i/>
      <w:sz w:val="32"/>
    </w:rPr>
  </w:style>
  <w:style w:type="paragraph" w:customStyle="1" w:styleId="StyleArial14ptItalicCenteredLeft025">
    <w:name w:val="Style Arial 14 pt Italic Centered Left:  0.25&quot;"/>
    <w:basedOn w:val="Normal"/>
    <w:rsid w:val="00942885"/>
    <w:pPr>
      <w:ind w:left="360"/>
      <w:jc w:val="center"/>
    </w:pPr>
    <w:rPr>
      <w:rFonts w:ascii="Arial" w:hAnsi="Arial"/>
      <w:i/>
      <w:iCs/>
      <w:sz w:val="32"/>
      <w:szCs w:val="20"/>
    </w:rPr>
  </w:style>
  <w:style w:type="table" w:styleId="TableGrid">
    <w:name w:val="Table Grid"/>
    <w:basedOn w:val="TableNormal"/>
    <w:uiPriority w:val="59"/>
    <w:rsid w:val="00EA0429"/>
    <w:rPr>
      <w:rFonts w:ascii="Arial" w:hAnsi="Arial" w:cs="Arial"/>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45C97"/>
    <w:rPr>
      <w:color w:val="800080"/>
      <w:u w:val="single"/>
    </w:rPr>
  </w:style>
  <w:style w:type="character" w:styleId="CommentReference">
    <w:name w:val="annotation reference"/>
    <w:rsid w:val="00197D25"/>
    <w:rPr>
      <w:sz w:val="16"/>
      <w:szCs w:val="16"/>
    </w:rPr>
  </w:style>
  <w:style w:type="paragraph" w:styleId="CommentText">
    <w:name w:val="annotation text"/>
    <w:basedOn w:val="Normal"/>
    <w:link w:val="CommentTextChar"/>
    <w:rsid w:val="00197D25"/>
    <w:rPr>
      <w:sz w:val="20"/>
      <w:szCs w:val="20"/>
    </w:rPr>
  </w:style>
  <w:style w:type="character" w:customStyle="1" w:styleId="CommentTextChar">
    <w:name w:val="Comment Text Char"/>
    <w:basedOn w:val="DefaultParagraphFont"/>
    <w:link w:val="CommentText"/>
    <w:rsid w:val="00197D25"/>
  </w:style>
  <w:style w:type="paragraph" w:styleId="CommentSubject">
    <w:name w:val="annotation subject"/>
    <w:basedOn w:val="CommentText"/>
    <w:next w:val="CommentText"/>
    <w:link w:val="CommentSubjectChar"/>
    <w:rsid w:val="00197D25"/>
    <w:rPr>
      <w:b/>
      <w:bCs/>
    </w:rPr>
  </w:style>
  <w:style w:type="character" w:customStyle="1" w:styleId="CommentSubjectChar">
    <w:name w:val="Comment Subject Char"/>
    <w:link w:val="CommentSubject"/>
    <w:rsid w:val="00197D25"/>
    <w:rPr>
      <w:b/>
      <w:bCs/>
    </w:rPr>
  </w:style>
  <w:style w:type="paragraph" w:styleId="Revision">
    <w:name w:val="Revision"/>
    <w:hidden/>
    <w:uiPriority w:val="99"/>
    <w:semiHidden/>
    <w:rsid w:val="00197D25"/>
    <w:rPr>
      <w:sz w:val="22"/>
      <w:szCs w:val="24"/>
    </w:rPr>
  </w:style>
  <w:style w:type="paragraph" w:customStyle="1" w:styleId="Default">
    <w:name w:val="Default"/>
    <w:rsid w:val="005303C4"/>
    <w:pPr>
      <w:autoSpaceDE w:val="0"/>
      <w:autoSpaceDN w:val="0"/>
      <w:adjustRightInd w:val="0"/>
    </w:pPr>
    <w:rPr>
      <w:color w:val="000000"/>
      <w:sz w:val="24"/>
      <w:szCs w:val="24"/>
    </w:rPr>
  </w:style>
  <w:style w:type="paragraph" w:styleId="ListParagraph">
    <w:name w:val="List Paragraph"/>
    <w:basedOn w:val="Normal"/>
    <w:link w:val="ListParagraphChar"/>
    <w:uiPriority w:val="1"/>
    <w:qFormat/>
    <w:rsid w:val="00A51C59"/>
    <w:pPr>
      <w:ind w:left="720"/>
      <w:contextualSpacing/>
    </w:pPr>
  </w:style>
  <w:style w:type="character" w:customStyle="1" w:styleId="Heading3Char">
    <w:name w:val="Heading 3 Char"/>
    <w:aliases w:val="Part A. Char"/>
    <w:basedOn w:val="DefaultParagraphFont"/>
    <w:link w:val="Heading3"/>
    <w:rsid w:val="00C71206"/>
    <w:rPr>
      <w:rFonts w:cs="Arial"/>
      <w:bCs/>
      <w:sz w:val="22"/>
      <w:szCs w:val="26"/>
    </w:rPr>
  </w:style>
  <w:style w:type="character" w:customStyle="1" w:styleId="BodyTextIndentChar">
    <w:name w:val="Body Text Indent Char"/>
    <w:basedOn w:val="DefaultParagraphFont"/>
    <w:link w:val="BodyTextIndent"/>
    <w:rsid w:val="00397057"/>
    <w:rPr>
      <w:sz w:val="22"/>
      <w:szCs w:val="22"/>
    </w:rPr>
  </w:style>
  <w:style w:type="numbering" w:customStyle="1" w:styleId="Style1">
    <w:name w:val="Style1"/>
    <w:uiPriority w:val="99"/>
    <w:rsid w:val="00673D4B"/>
    <w:pPr>
      <w:numPr>
        <w:numId w:val="15"/>
      </w:numPr>
    </w:pPr>
  </w:style>
  <w:style w:type="paragraph" w:customStyle="1" w:styleId="Bullet">
    <w:name w:val="Bullet"/>
    <w:basedOn w:val="ListParagraph"/>
    <w:uiPriority w:val="1"/>
    <w:qFormat/>
    <w:rsid w:val="003F4520"/>
    <w:pPr>
      <w:tabs>
        <w:tab w:val="num" w:pos="360"/>
        <w:tab w:val="left" w:pos="2279"/>
        <w:tab w:val="left" w:pos="2280"/>
      </w:tabs>
      <w:adjustRightInd/>
      <w:spacing w:before="120"/>
      <w:ind w:left="2610" w:hanging="361"/>
      <w:contextualSpacing w:val="0"/>
    </w:pPr>
    <w:rPr>
      <w:rFonts w:ascii="Calibri" w:eastAsia="Calibri" w:hAnsi="Calibri" w:cs="Calibri"/>
      <w:szCs w:val="22"/>
    </w:rPr>
  </w:style>
  <w:style w:type="character" w:customStyle="1" w:styleId="ListParagraphChar">
    <w:name w:val="List Paragraph Char"/>
    <w:basedOn w:val="DefaultParagraphFont"/>
    <w:link w:val="ListParagraph"/>
    <w:uiPriority w:val="1"/>
    <w:rsid w:val="003F452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3227">
      <w:bodyDiv w:val="1"/>
      <w:marLeft w:val="0"/>
      <w:marRight w:val="0"/>
      <w:marTop w:val="0"/>
      <w:marBottom w:val="0"/>
      <w:divBdr>
        <w:top w:val="none" w:sz="0" w:space="0" w:color="auto"/>
        <w:left w:val="none" w:sz="0" w:space="0" w:color="auto"/>
        <w:bottom w:val="none" w:sz="0" w:space="0" w:color="auto"/>
        <w:right w:val="none" w:sz="0" w:space="0" w:color="auto"/>
      </w:divBdr>
    </w:div>
    <w:div w:id="247468199">
      <w:bodyDiv w:val="1"/>
      <w:marLeft w:val="0"/>
      <w:marRight w:val="0"/>
      <w:marTop w:val="0"/>
      <w:marBottom w:val="0"/>
      <w:divBdr>
        <w:top w:val="none" w:sz="0" w:space="0" w:color="auto"/>
        <w:left w:val="none" w:sz="0" w:space="0" w:color="auto"/>
        <w:bottom w:val="none" w:sz="0" w:space="0" w:color="auto"/>
        <w:right w:val="none" w:sz="0" w:space="0" w:color="auto"/>
      </w:divBdr>
    </w:div>
    <w:div w:id="454101897">
      <w:bodyDiv w:val="1"/>
      <w:marLeft w:val="0"/>
      <w:marRight w:val="0"/>
      <w:marTop w:val="0"/>
      <w:marBottom w:val="0"/>
      <w:divBdr>
        <w:top w:val="none" w:sz="0" w:space="0" w:color="auto"/>
        <w:left w:val="none" w:sz="0" w:space="0" w:color="auto"/>
        <w:bottom w:val="none" w:sz="0" w:space="0" w:color="auto"/>
        <w:right w:val="none" w:sz="0" w:space="0" w:color="auto"/>
      </w:divBdr>
    </w:div>
    <w:div w:id="851262741">
      <w:bodyDiv w:val="1"/>
      <w:marLeft w:val="0"/>
      <w:marRight w:val="0"/>
      <w:marTop w:val="0"/>
      <w:marBottom w:val="0"/>
      <w:divBdr>
        <w:top w:val="none" w:sz="0" w:space="0" w:color="auto"/>
        <w:left w:val="none" w:sz="0" w:space="0" w:color="auto"/>
        <w:bottom w:val="none" w:sz="0" w:space="0" w:color="auto"/>
        <w:right w:val="none" w:sz="0" w:space="0" w:color="auto"/>
      </w:divBdr>
    </w:div>
    <w:div w:id="858617105">
      <w:bodyDiv w:val="1"/>
      <w:marLeft w:val="0"/>
      <w:marRight w:val="0"/>
      <w:marTop w:val="0"/>
      <w:marBottom w:val="0"/>
      <w:divBdr>
        <w:top w:val="none" w:sz="0" w:space="0" w:color="auto"/>
        <w:left w:val="none" w:sz="0" w:space="0" w:color="auto"/>
        <w:bottom w:val="none" w:sz="0" w:space="0" w:color="auto"/>
        <w:right w:val="none" w:sz="0" w:space="0" w:color="auto"/>
      </w:divBdr>
    </w:div>
    <w:div w:id="1239514864">
      <w:bodyDiv w:val="1"/>
      <w:marLeft w:val="0"/>
      <w:marRight w:val="0"/>
      <w:marTop w:val="0"/>
      <w:marBottom w:val="0"/>
      <w:divBdr>
        <w:top w:val="none" w:sz="0" w:space="0" w:color="auto"/>
        <w:left w:val="none" w:sz="0" w:space="0" w:color="auto"/>
        <w:bottom w:val="none" w:sz="0" w:space="0" w:color="auto"/>
        <w:right w:val="none" w:sz="0" w:space="0" w:color="auto"/>
      </w:divBdr>
    </w:div>
    <w:div w:id="1244031573">
      <w:bodyDiv w:val="1"/>
      <w:marLeft w:val="0"/>
      <w:marRight w:val="0"/>
      <w:marTop w:val="0"/>
      <w:marBottom w:val="0"/>
      <w:divBdr>
        <w:top w:val="none" w:sz="0" w:space="0" w:color="auto"/>
        <w:left w:val="none" w:sz="0" w:space="0" w:color="auto"/>
        <w:bottom w:val="none" w:sz="0" w:space="0" w:color="auto"/>
        <w:right w:val="none" w:sz="0" w:space="0" w:color="auto"/>
      </w:divBdr>
    </w:div>
    <w:div w:id="1407338104">
      <w:bodyDiv w:val="1"/>
      <w:marLeft w:val="0"/>
      <w:marRight w:val="0"/>
      <w:marTop w:val="0"/>
      <w:marBottom w:val="0"/>
      <w:divBdr>
        <w:top w:val="none" w:sz="0" w:space="0" w:color="auto"/>
        <w:left w:val="none" w:sz="0" w:space="0" w:color="auto"/>
        <w:bottom w:val="none" w:sz="0" w:space="0" w:color="auto"/>
        <w:right w:val="none" w:sz="0" w:space="0" w:color="auto"/>
      </w:divBdr>
    </w:div>
    <w:div w:id="1452625822">
      <w:bodyDiv w:val="1"/>
      <w:marLeft w:val="0"/>
      <w:marRight w:val="0"/>
      <w:marTop w:val="0"/>
      <w:marBottom w:val="0"/>
      <w:divBdr>
        <w:top w:val="none" w:sz="0" w:space="0" w:color="auto"/>
        <w:left w:val="none" w:sz="0" w:space="0" w:color="auto"/>
        <w:bottom w:val="none" w:sz="0" w:space="0" w:color="auto"/>
        <w:right w:val="none" w:sz="0" w:space="0" w:color="auto"/>
      </w:divBdr>
    </w:div>
    <w:div w:id="1600678985">
      <w:bodyDiv w:val="1"/>
      <w:marLeft w:val="0"/>
      <w:marRight w:val="0"/>
      <w:marTop w:val="0"/>
      <w:marBottom w:val="0"/>
      <w:divBdr>
        <w:top w:val="none" w:sz="0" w:space="0" w:color="auto"/>
        <w:left w:val="none" w:sz="0" w:space="0" w:color="auto"/>
        <w:bottom w:val="none" w:sz="0" w:space="0" w:color="auto"/>
        <w:right w:val="none" w:sz="0" w:space="0" w:color="auto"/>
      </w:divBdr>
    </w:div>
    <w:div w:id="1905867021">
      <w:bodyDiv w:val="1"/>
      <w:marLeft w:val="0"/>
      <w:marRight w:val="0"/>
      <w:marTop w:val="0"/>
      <w:marBottom w:val="0"/>
      <w:divBdr>
        <w:top w:val="none" w:sz="0" w:space="0" w:color="auto"/>
        <w:left w:val="none" w:sz="0" w:space="0" w:color="auto"/>
        <w:bottom w:val="none" w:sz="0" w:space="0" w:color="auto"/>
        <w:right w:val="none" w:sz="0" w:space="0" w:color="auto"/>
      </w:divBdr>
    </w:div>
    <w:div w:id="1915237613">
      <w:bodyDiv w:val="1"/>
      <w:marLeft w:val="0"/>
      <w:marRight w:val="0"/>
      <w:marTop w:val="0"/>
      <w:marBottom w:val="0"/>
      <w:divBdr>
        <w:top w:val="none" w:sz="0" w:space="0" w:color="auto"/>
        <w:left w:val="none" w:sz="0" w:space="0" w:color="auto"/>
        <w:bottom w:val="none" w:sz="0" w:space="0" w:color="auto"/>
        <w:right w:val="none" w:sz="0" w:space="0" w:color="auto"/>
      </w:divBdr>
    </w:div>
    <w:div w:id="1948780019">
      <w:bodyDiv w:val="1"/>
      <w:marLeft w:val="0"/>
      <w:marRight w:val="0"/>
      <w:marTop w:val="0"/>
      <w:marBottom w:val="0"/>
      <w:divBdr>
        <w:top w:val="none" w:sz="0" w:space="0" w:color="auto"/>
        <w:left w:val="none" w:sz="0" w:space="0" w:color="auto"/>
        <w:bottom w:val="none" w:sz="0" w:space="0" w:color="auto"/>
        <w:right w:val="none" w:sz="0" w:space="0" w:color="auto"/>
      </w:divBdr>
    </w:div>
    <w:div w:id="1999266651">
      <w:bodyDiv w:val="1"/>
      <w:marLeft w:val="0"/>
      <w:marRight w:val="0"/>
      <w:marTop w:val="0"/>
      <w:marBottom w:val="0"/>
      <w:divBdr>
        <w:top w:val="none" w:sz="0" w:space="0" w:color="auto"/>
        <w:left w:val="none" w:sz="0" w:space="0" w:color="auto"/>
        <w:bottom w:val="none" w:sz="0" w:space="0" w:color="auto"/>
        <w:right w:val="none" w:sz="0" w:space="0" w:color="auto"/>
      </w:divBdr>
    </w:div>
    <w:div w:id="20548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cns.doe.gov/LinksMgr/linksMgr?docStatus=APPROVED&amp;docType=DIV&amp;docNum=DIV-014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ergy.gov/ehss/policy-guidance-reports/databases/suspectcounterfeit-and-defective-ite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5534-25C3-4AB8-AB15-FE227B29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5021</Words>
  <Characters>31504</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36453</CharactersWithSpaces>
  <SharedDoc>false</SharedDoc>
  <HLinks>
    <vt:vector size="66" baseType="variant">
      <vt:variant>
        <vt:i4>4718669</vt:i4>
      </vt:variant>
      <vt:variant>
        <vt:i4>60</vt:i4>
      </vt:variant>
      <vt:variant>
        <vt:i4>0</vt:i4>
      </vt:variant>
      <vt:variant>
        <vt:i4>5</vt:i4>
      </vt:variant>
      <vt:variant>
        <vt:lpwstr>https://iw.pxplant.com/ucm/groups/jsp/documents/documents/rms/ReqFlowdown.jsp?docno=DIV-01400</vt:lpwstr>
      </vt:variant>
      <vt:variant>
        <vt:lpwstr/>
      </vt:variant>
      <vt:variant>
        <vt:i4>2883645</vt:i4>
      </vt:variant>
      <vt:variant>
        <vt:i4>57</vt:i4>
      </vt:variant>
      <vt:variant>
        <vt:i4>0</vt:i4>
      </vt:variant>
      <vt:variant>
        <vt:i4>5</vt:i4>
      </vt:variant>
      <vt:variant>
        <vt:lpwstr>http://hss.energy.gov/CSA/CSP/sci/poc.html</vt:lpwstr>
      </vt:variant>
      <vt:variant>
        <vt:lpwstr/>
      </vt:variant>
      <vt:variant>
        <vt:i4>2031666</vt:i4>
      </vt:variant>
      <vt:variant>
        <vt:i4>50</vt:i4>
      </vt:variant>
      <vt:variant>
        <vt:i4>0</vt:i4>
      </vt:variant>
      <vt:variant>
        <vt:i4>5</vt:i4>
      </vt:variant>
      <vt:variant>
        <vt:lpwstr/>
      </vt:variant>
      <vt:variant>
        <vt:lpwstr>_Toc206332596</vt:lpwstr>
      </vt:variant>
      <vt:variant>
        <vt:i4>2031666</vt:i4>
      </vt:variant>
      <vt:variant>
        <vt:i4>44</vt:i4>
      </vt:variant>
      <vt:variant>
        <vt:i4>0</vt:i4>
      </vt:variant>
      <vt:variant>
        <vt:i4>5</vt:i4>
      </vt:variant>
      <vt:variant>
        <vt:lpwstr/>
      </vt:variant>
      <vt:variant>
        <vt:lpwstr>_Toc206332595</vt:lpwstr>
      </vt:variant>
      <vt:variant>
        <vt:i4>2031666</vt:i4>
      </vt:variant>
      <vt:variant>
        <vt:i4>38</vt:i4>
      </vt:variant>
      <vt:variant>
        <vt:i4>0</vt:i4>
      </vt:variant>
      <vt:variant>
        <vt:i4>5</vt:i4>
      </vt:variant>
      <vt:variant>
        <vt:lpwstr/>
      </vt:variant>
      <vt:variant>
        <vt:lpwstr>_Toc206332594</vt:lpwstr>
      </vt:variant>
      <vt:variant>
        <vt:i4>2031666</vt:i4>
      </vt:variant>
      <vt:variant>
        <vt:i4>32</vt:i4>
      </vt:variant>
      <vt:variant>
        <vt:i4>0</vt:i4>
      </vt:variant>
      <vt:variant>
        <vt:i4>5</vt:i4>
      </vt:variant>
      <vt:variant>
        <vt:lpwstr/>
      </vt:variant>
      <vt:variant>
        <vt:lpwstr>_Toc206332593</vt:lpwstr>
      </vt:variant>
      <vt:variant>
        <vt:i4>2031666</vt:i4>
      </vt:variant>
      <vt:variant>
        <vt:i4>26</vt:i4>
      </vt:variant>
      <vt:variant>
        <vt:i4>0</vt:i4>
      </vt:variant>
      <vt:variant>
        <vt:i4>5</vt:i4>
      </vt:variant>
      <vt:variant>
        <vt:lpwstr/>
      </vt:variant>
      <vt:variant>
        <vt:lpwstr>_Toc206332592</vt:lpwstr>
      </vt:variant>
      <vt:variant>
        <vt:i4>2031666</vt:i4>
      </vt:variant>
      <vt:variant>
        <vt:i4>20</vt:i4>
      </vt:variant>
      <vt:variant>
        <vt:i4>0</vt:i4>
      </vt:variant>
      <vt:variant>
        <vt:i4>5</vt:i4>
      </vt:variant>
      <vt:variant>
        <vt:lpwstr/>
      </vt:variant>
      <vt:variant>
        <vt:lpwstr>_Toc206332591</vt:lpwstr>
      </vt:variant>
      <vt:variant>
        <vt:i4>2031666</vt:i4>
      </vt:variant>
      <vt:variant>
        <vt:i4>14</vt:i4>
      </vt:variant>
      <vt:variant>
        <vt:i4>0</vt:i4>
      </vt:variant>
      <vt:variant>
        <vt:i4>5</vt:i4>
      </vt:variant>
      <vt:variant>
        <vt:lpwstr/>
      </vt:variant>
      <vt:variant>
        <vt:lpwstr>_Toc206332590</vt:lpwstr>
      </vt:variant>
      <vt:variant>
        <vt:i4>1966130</vt:i4>
      </vt:variant>
      <vt:variant>
        <vt:i4>8</vt:i4>
      </vt:variant>
      <vt:variant>
        <vt:i4>0</vt:i4>
      </vt:variant>
      <vt:variant>
        <vt:i4>5</vt:i4>
      </vt:variant>
      <vt:variant>
        <vt:lpwstr/>
      </vt:variant>
      <vt:variant>
        <vt:lpwstr>_Toc206332589</vt:lpwstr>
      </vt:variant>
      <vt:variant>
        <vt:i4>1966130</vt:i4>
      </vt:variant>
      <vt:variant>
        <vt:i4>2</vt:i4>
      </vt:variant>
      <vt:variant>
        <vt:i4>0</vt:i4>
      </vt:variant>
      <vt:variant>
        <vt:i4>5</vt:i4>
      </vt:variant>
      <vt:variant>
        <vt:lpwstr/>
      </vt:variant>
      <vt:variant>
        <vt:lpwstr>_Toc206332588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
  <dc:creator>Baldy, Lawrence</dc:creator>
  <cp:keywords/>
  <dc:description/>
  <cp:lastModifiedBy>Love, Lisa</cp:lastModifiedBy>
  <cp:revision>3</cp:revision>
  <cp:lastPrinted>2021-05-04T11:31:00Z</cp:lastPrinted>
  <dcterms:created xsi:type="dcterms:W3CDTF">2022-09-22T19:08:00Z</dcterms:created>
  <dcterms:modified xsi:type="dcterms:W3CDTF">2022-09-22T19:08:00Z</dcterms:modified>
</cp:coreProperties>
</file>